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645C" w14:textId="08FD6115" w:rsidR="00013847" w:rsidRPr="00A669A7" w:rsidRDefault="00A669A7" w:rsidP="00A669A7">
      <w:pPr>
        <w:pStyle w:val="BodyText"/>
        <w:jc w:val="both"/>
        <w:rPr>
          <w:rFonts w:ascii="Arial" w:hAnsi="Arial" w:cs="Arial"/>
          <w:sz w:val="16"/>
          <w:szCs w:val="16"/>
        </w:rPr>
      </w:pPr>
      <w:r w:rsidRPr="00A669A7">
        <w:rPr>
          <w:rFonts w:ascii="Arial" w:hAnsi="Arial" w:cs="Arial"/>
          <w:b/>
          <w:bCs/>
          <w:sz w:val="16"/>
          <w:szCs w:val="16"/>
        </w:rPr>
        <w:t>Description:</w:t>
      </w:r>
      <w:r w:rsidRPr="00A669A7">
        <w:rPr>
          <w:rFonts w:ascii="Arial" w:hAnsi="Arial" w:cs="Arial"/>
          <w:bCs/>
          <w:sz w:val="16"/>
          <w:szCs w:val="16"/>
        </w:rPr>
        <w:t xml:space="preserve">  </w:t>
      </w:r>
      <w:r w:rsidR="00013847" w:rsidRPr="00A669A7">
        <w:rPr>
          <w:rFonts w:ascii="Arial" w:hAnsi="Arial" w:cs="Arial"/>
          <w:b/>
          <w:bCs/>
          <w:sz w:val="16"/>
          <w:szCs w:val="16"/>
        </w:rPr>
        <w:t>K.E.Y</w:t>
      </w:r>
      <w:r w:rsidR="0059544A" w:rsidRPr="00A669A7">
        <w:rPr>
          <w:rFonts w:ascii="Arial" w:hAnsi="Arial" w:cs="Arial"/>
          <w:b/>
          <w:bCs/>
          <w:sz w:val="16"/>
          <w:szCs w:val="16"/>
        </w:rPr>
        <w:t>.</w:t>
      </w:r>
      <w:r w:rsidR="00013847" w:rsidRPr="00A669A7">
        <w:rPr>
          <w:rFonts w:ascii="Arial" w:hAnsi="Arial" w:cs="Arial"/>
          <w:b/>
          <w:bCs/>
          <w:sz w:val="16"/>
          <w:szCs w:val="16"/>
        </w:rPr>
        <w:t xml:space="preserve"> Bible Study</w:t>
      </w:r>
      <w:r w:rsidRPr="00A669A7">
        <w:rPr>
          <w:rFonts w:ascii="Arial" w:hAnsi="Arial" w:cs="Arial"/>
          <w:bCs/>
          <w:sz w:val="16"/>
          <w:szCs w:val="16"/>
        </w:rPr>
        <w:t xml:space="preserve"> introduces the essential biblical narratives, concepts, and themes, and teaches the student how to apply the message of the Bible to daily living</w:t>
      </w:r>
      <w:r w:rsidR="00F74174" w:rsidRPr="00A669A7">
        <w:rPr>
          <w:rFonts w:ascii="Arial" w:hAnsi="Arial" w:cs="Arial"/>
          <w:sz w:val="16"/>
          <w:szCs w:val="16"/>
        </w:rPr>
        <w:t>.  Each</w:t>
      </w:r>
      <w:r w:rsidR="00013847" w:rsidRPr="00A669A7">
        <w:rPr>
          <w:rFonts w:ascii="Arial" w:hAnsi="Arial" w:cs="Arial"/>
          <w:sz w:val="16"/>
          <w:szCs w:val="16"/>
        </w:rPr>
        <w:t xml:space="preserve"> </w:t>
      </w:r>
      <w:r w:rsidRPr="00A669A7">
        <w:rPr>
          <w:rFonts w:ascii="Arial" w:hAnsi="Arial" w:cs="Arial"/>
          <w:sz w:val="16"/>
          <w:szCs w:val="16"/>
        </w:rPr>
        <w:t>teaching session</w:t>
      </w:r>
      <w:r w:rsidR="00013847" w:rsidRPr="00A669A7">
        <w:rPr>
          <w:rFonts w:ascii="Arial" w:hAnsi="Arial" w:cs="Arial"/>
          <w:sz w:val="16"/>
          <w:szCs w:val="16"/>
        </w:rPr>
        <w:t xml:space="preserve"> is self-contained, </w:t>
      </w:r>
      <w:r w:rsidRPr="00A669A7">
        <w:rPr>
          <w:rFonts w:ascii="Arial" w:hAnsi="Arial" w:cs="Arial"/>
          <w:sz w:val="16"/>
          <w:szCs w:val="16"/>
        </w:rPr>
        <w:t xml:space="preserve">which allows participants to </w:t>
      </w:r>
      <w:r w:rsidR="00013847" w:rsidRPr="00A669A7">
        <w:rPr>
          <w:rFonts w:ascii="Arial" w:hAnsi="Arial" w:cs="Arial"/>
          <w:sz w:val="16"/>
          <w:szCs w:val="16"/>
        </w:rPr>
        <w:t xml:space="preserve">join </w:t>
      </w:r>
      <w:r w:rsidRPr="00A669A7">
        <w:rPr>
          <w:rFonts w:ascii="Arial" w:hAnsi="Arial" w:cs="Arial"/>
          <w:sz w:val="16"/>
          <w:szCs w:val="16"/>
        </w:rPr>
        <w:t xml:space="preserve">in </w:t>
      </w:r>
      <w:r w:rsidR="00013847" w:rsidRPr="00A669A7">
        <w:rPr>
          <w:rFonts w:ascii="Arial" w:hAnsi="Arial" w:cs="Arial"/>
          <w:sz w:val="16"/>
          <w:szCs w:val="16"/>
        </w:rPr>
        <w:t xml:space="preserve">the study at any time during </w:t>
      </w:r>
      <w:r w:rsidR="00891B29" w:rsidRPr="00A669A7">
        <w:rPr>
          <w:rFonts w:ascii="Arial" w:hAnsi="Arial" w:cs="Arial"/>
          <w:sz w:val="16"/>
          <w:szCs w:val="16"/>
        </w:rPr>
        <w:t>t</w:t>
      </w:r>
      <w:r w:rsidR="00F74174" w:rsidRPr="00A669A7">
        <w:rPr>
          <w:rFonts w:ascii="Arial" w:hAnsi="Arial" w:cs="Arial"/>
          <w:sz w:val="16"/>
          <w:szCs w:val="16"/>
        </w:rPr>
        <w:t>he five</w:t>
      </w:r>
      <w:r w:rsidR="00013847" w:rsidRPr="00A669A7">
        <w:rPr>
          <w:rFonts w:ascii="Arial" w:hAnsi="Arial" w:cs="Arial"/>
          <w:sz w:val="16"/>
          <w:szCs w:val="16"/>
        </w:rPr>
        <w:t xml:space="preserve"> years.</w:t>
      </w:r>
    </w:p>
    <w:p w14:paraId="2D3813E3" w14:textId="77777777" w:rsidR="00013847" w:rsidRPr="00A669A7" w:rsidRDefault="0001384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1537"/>
        <w:gridCol w:w="7643"/>
      </w:tblGrid>
      <w:tr w:rsidR="00013847" w:rsidRPr="00A669A7" w14:paraId="48A30597" w14:textId="77777777" w:rsidTr="00131057">
        <w:tc>
          <w:tcPr>
            <w:tcW w:w="1537" w:type="dxa"/>
          </w:tcPr>
          <w:p w14:paraId="5B5FA5AF" w14:textId="77777777" w:rsidR="00013847" w:rsidRPr="00A669A7" w:rsidRDefault="00013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69A7">
              <w:rPr>
                <w:rFonts w:ascii="Arial" w:hAnsi="Arial" w:cs="Arial"/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7643" w:type="dxa"/>
          </w:tcPr>
          <w:p w14:paraId="7F640994" w14:textId="423DE024" w:rsidR="00013847" w:rsidRPr="00A669A7" w:rsidRDefault="00A669A7" w:rsidP="00A669A7">
            <w:pPr>
              <w:pStyle w:val="BodyText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teach the most significant events, passages, and doctrines of the Bible in a manner an</w:t>
            </w:r>
            <w:r w:rsidR="00851545">
              <w:rPr>
                <w:rFonts w:ascii="Arial" w:hAnsi="Arial" w:cs="Arial"/>
                <w:sz w:val="16"/>
                <w:szCs w:val="16"/>
              </w:rPr>
              <w:t>d using methods which encourage</w:t>
            </w:r>
            <w:r w:rsidR="002A0E6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</w:t>
            </w:r>
            <w:r w:rsidR="00851545">
              <w:rPr>
                <w:rFonts w:ascii="Arial" w:hAnsi="Arial" w:cs="Arial"/>
                <w:sz w:val="16"/>
                <w:szCs w:val="16"/>
              </w:rPr>
              <w:t>mpower</w:t>
            </w:r>
            <w:r w:rsidR="002A0E6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the student to</w:t>
            </w:r>
            <w:r w:rsidR="00013847" w:rsidRPr="00A669A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D07F42" w14:textId="350983A2" w:rsidR="00013847" w:rsidRPr="00A669A7" w:rsidRDefault="00E32B34" w:rsidP="00A66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9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013847" w:rsidRPr="00851545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A669A7">
              <w:rPr>
                <w:rFonts w:ascii="Arial" w:hAnsi="Arial" w:cs="Arial"/>
                <w:sz w:val="16"/>
                <w:szCs w:val="16"/>
              </w:rPr>
              <w:t>eep the f</w:t>
            </w:r>
            <w:r w:rsidR="00013847" w:rsidRPr="00A669A7">
              <w:rPr>
                <w:rFonts w:ascii="Arial" w:hAnsi="Arial" w:cs="Arial"/>
                <w:sz w:val="16"/>
                <w:szCs w:val="16"/>
              </w:rPr>
              <w:t>aith</w:t>
            </w:r>
            <w:r w:rsidR="00A669A7">
              <w:rPr>
                <w:rFonts w:ascii="Arial" w:hAnsi="Arial" w:cs="Arial"/>
                <w:sz w:val="16"/>
                <w:szCs w:val="16"/>
              </w:rPr>
              <w:t xml:space="preserve"> that we have received</w:t>
            </w:r>
          </w:p>
          <w:p w14:paraId="48AED0A2" w14:textId="6261C9A9" w:rsidR="00013847" w:rsidRPr="00A669A7" w:rsidRDefault="00E32B34" w:rsidP="00A66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9A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13847" w:rsidRPr="00A669A7"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013847" w:rsidRPr="0085154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A669A7">
              <w:rPr>
                <w:rFonts w:ascii="Arial" w:hAnsi="Arial" w:cs="Arial"/>
                <w:sz w:val="16"/>
                <w:szCs w:val="16"/>
              </w:rPr>
              <w:t>quipped to serve the Body of Christ</w:t>
            </w:r>
          </w:p>
          <w:p w14:paraId="75869F87" w14:textId="7402912F" w:rsidR="00013847" w:rsidRPr="00A669A7" w:rsidRDefault="00E32B34" w:rsidP="00A66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69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9A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51545">
              <w:rPr>
                <w:rFonts w:ascii="Arial" w:hAnsi="Arial" w:cs="Arial"/>
                <w:sz w:val="16"/>
                <w:szCs w:val="16"/>
              </w:rPr>
              <w:t xml:space="preserve">Become </w:t>
            </w:r>
            <w:r w:rsidR="00013847" w:rsidRPr="0085154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A669A7">
              <w:rPr>
                <w:rFonts w:ascii="Arial" w:hAnsi="Arial" w:cs="Arial"/>
                <w:sz w:val="16"/>
                <w:szCs w:val="16"/>
              </w:rPr>
              <w:t>oke</w:t>
            </w:r>
            <w:r w:rsidR="00851545">
              <w:rPr>
                <w:rFonts w:ascii="Arial" w:hAnsi="Arial" w:cs="Arial"/>
                <w:sz w:val="16"/>
                <w:szCs w:val="16"/>
              </w:rPr>
              <w:t>d</w:t>
            </w:r>
            <w:r w:rsidR="002A0E64">
              <w:rPr>
                <w:rFonts w:ascii="Arial" w:hAnsi="Arial" w:cs="Arial"/>
                <w:sz w:val="16"/>
                <w:szCs w:val="16"/>
              </w:rPr>
              <w:t>,</w:t>
            </w:r>
            <w:r w:rsidR="00A669A7">
              <w:rPr>
                <w:rFonts w:ascii="Arial" w:hAnsi="Arial" w:cs="Arial"/>
                <w:sz w:val="16"/>
                <w:szCs w:val="16"/>
              </w:rPr>
              <w:t xml:space="preserve"> or connect</w:t>
            </w:r>
            <w:r w:rsidR="002A0E64">
              <w:rPr>
                <w:rFonts w:ascii="Arial" w:hAnsi="Arial" w:cs="Arial"/>
                <w:sz w:val="16"/>
                <w:szCs w:val="16"/>
              </w:rPr>
              <w:t>,</w:t>
            </w:r>
            <w:r w:rsidR="00A669A7">
              <w:rPr>
                <w:rFonts w:ascii="Arial" w:hAnsi="Arial" w:cs="Arial"/>
                <w:sz w:val="16"/>
                <w:szCs w:val="16"/>
              </w:rPr>
              <w:t xml:space="preserve"> with others for the purpose of ministry</w:t>
            </w:r>
            <w:r w:rsidR="00013847" w:rsidRPr="00A669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5887974" w14:textId="1BE250E9" w:rsidR="008B2B1A" w:rsidRDefault="008B2B1A" w:rsidP="008B2B1A">
      <w:pPr>
        <w:rPr>
          <w:rFonts w:ascii="Arial" w:hAnsi="Arial" w:cs="Arial"/>
        </w:rPr>
      </w:pPr>
    </w:p>
    <w:p w14:paraId="7850D362" w14:textId="77777777" w:rsidR="004D36D9" w:rsidRPr="003147EA" w:rsidRDefault="004D36D9" w:rsidP="004D36D9">
      <w:pPr>
        <w:shd w:val="clear" w:color="auto" w:fill="000000"/>
        <w:jc w:val="center"/>
        <w:rPr>
          <w:rFonts w:ascii="Arial" w:hAnsi="Arial"/>
          <w:sz w:val="16"/>
          <w:szCs w:val="16"/>
        </w:rPr>
      </w:pPr>
    </w:p>
    <w:p w14:paraId="190553EC" w14:textId="77777777" w:rsidR="00B75F52" w:rsidRDefault="00B75F52" w:rsidP="00B75F52">
      <w:pPr>
        <w:jc w:val="center"/>
        <w:rPr>
          <w:rFonts w:ascii="Arial" w:hAnsi="Arial" w:cs="Arial"/>
          <w:b/>
          <w:sz w:val="28"/>
          <w:szCs w:val="28"/>
        </w:rPr>
      </w:pPr>
    </w:p>
    <w:p w14:paraId="1655EC65" w14:textId="54C808C5" w:rsidR="00B75F52" w:rsidRPr="004358BE" w:rsidRDefault="00B75F52" w:rsidP="00B75F52">
      <w:pPr>
        <w:jc w:val="center"/>
        <w:rPr>
          <w:rFonts w:ascii="Arial" w:hAnsi="Arial" w:cs="Arial"/>
          <w:b/>
          <w:sz w:val="28"/>
          <w:szCs w:val="28"/>
        </w:rPr>
      </w:pPr>
      <w:r w:rsidRPr="004358BE">
        <w:rPr>
          <w:rFonts w:ascii="Arial" w:hAnsi="Arial" w:cs="Arial"/>
          <w:b/>
          <w:sz w:val="28"/>
          <w:szCs w:val="28"/>
        </w:rPr>
        <w:t>How to Strengthen Other Christians</w:t>
      </w:r>
    </w:p>
    <w:p w14:paraId="795A9250" w14:textId="77777777" w:rsidR="00B75F52" w:rsidRPr="004358BE" w:rsidRDefault="00B75F52" w:rsidP="00B75F52">
      <w:pPr>
        <w:pStyle w:val="Heading4"/>
        <w:rPr>
          <w:rFonts w:ascii="Arial" w:hAnsi="Arial"/>
          <w:b w:val="0"/>
          <w:sz w:val="28"/>
          <w:szCs w:val="28"/>
        </w:rPr>
      </w:pPr>
      <w:r w:rsidRPr="004358BE">
        <w:rPr>
          <w:rFonts w:ascii="Arial" w:hAnsi="Arial"/>
          <w:b w:val="0"/>
          <w:sz w:val="28"/>
          <w:szCs w:val="28"/>
        </w:rPr>
        <w:t>January 6, 2016</w:t>
      </w:r>
    </w:p>
    <w:p w14:paraId="22AC0D09" w14:textId="77777777" w:rsidR="00B75F52" w:rsidRPr="004358BE" w:rsidRDefault="00B75F52" w:rsidP="00B75F52">
      <w:pPr>
        <w:pStyle w:val="Heading4"/>
        <w:rPr>
          <w:rFonts w:ascii="Arial" w:hAnsi="Arial"/>
          <w:b w:val="0"/>
          <w:sz w:val="28"/>
          <w:szCs w:val="28"/>
        </w:rPr>
      </w:pPr>
      <w:r w:rsidRPr="004358BE">
        <w:rPr>
          <w:rFonts w:ascii="Arial" w:hAnsi="Arial"/>
          <w:b w:val="0"/>
          <w:sz w:val="28"/>
          <w:szCs w:val="28"/>
        </w:rPr>
        <w:t>Acts 14:21-28</w:t>
      </w:r>
    </w:p>
    <w:p w14:paraId="3D7CE36B" w14:textId="77777777" w:rsidR="00B75F52" w:rsidRPr="004358BE" w:rsidRDefault="00B75F52" w:rsidP="00B75F52">
      <w:pPr>
        <w:jc w:val="center"/>
        <w:rPr>
          <w:sz w:val="16"/>
          <w:szCs w:val="16"/>
        </w:rPr>
      </w:pPr>
    </w:p>
    <w:p w14:paraId="7B2D4ED8" w14:textId="77777777" w:rsidR="00B75F52" w:rsidRPr="004358BE" w:rsidRDefault="00B75F52" w:rsidP="00B75F52">
      <w:pPr>
        <w:shd w:val="clear" w:color="auto" w:fill="000000"/>
        <w:jc w:val="center"/>
        <w:rPr>
          <w:sz w:val="16"/>
          <w:szCs w:val="16"/>
        </w:rPr>
      </w:pPr>
    </w:p>
    <w:p w14:paraId="14369F8B" w14:textId="77777777" w:rsidR="00B75F52" w:rsidRPr="004358BE" w:rsidRDefault="00B75F52" w:rsidP="00B75F52">
      <w:pPr>
        <w:jc w:val="center"/>
        <w:rPr>
          <w:sz w:val="16"/>
          <w:szCs w:val="16"/>
        </w:rPr>
      </w:pPr>
    </w:p>
    <w:p w14:paraId="0E9360B4" w14:textId="77777777" w:rsidR="00B75F52" w:rsidRPr="003A5BA9" w:rsidRDefault="00B75F52" w:rsidP="00B75F52">
      <w:pPr>
        <w:jc w:val="center"/>
        <w:rPr>
          <w:rFonts w:ascii="Arial" w:hAnsi="Arial"/>
          <w:b/>
          <w:sz w:val="28"/>
          <w:szCs w:val="28"/>
        </w:rPr>
      </w:pPr>
      <w:r w:rsidRPr="003A5BA9">
        <w:rPr>
          <w:rFonts w:ascii="Arial" w:hAnsi="Arial"/>
          <w:b/>
          <w:sz w:val="28"/>
          <w:szCs w:val="28"/>
        </w:rPr>
        <w:t>Background</w:t>
      </w:r>
    </w:p>
    <w:p w14:paraId="46F19EA0" w14:textId="77777777" w:rsidR="00B75F52" w:rsidRDefault="00B75F52" w:rsidP="00B75F52">
      <w:pPr>
        <w:jc w:val="both"/>
        <w:rPr>
          <w:rFonts w:ascii="Arial" w:hAnsi="Arial"/>
        </w:rPr>
      </w:pPr>
    </w:p>
    <w:p w14:paraId="3E5F33AC" w14:textId="1F387946" w:rsidR="00B75F52" w:rsidRPr="003A5BA9" w:rsidRDefault="00B75F52" w:rsidP="00B75F52">
      <w:pPr>
        <w:jc w:val="both"/>
        <w:rPr>
          <w:rFonts w:ascii="Arial" w:hAnsi="Arial"/>
        </w:rPr>
      </w:pPr>
      <w:r w:rsidRPr="003A5BA9">
        <w:rPr>
          <w:rFonts w:ascii="Arial" w:hAnsi="Arial"/>
        </w:rPr>
        <w:t>Jesus continually prepared His followers for the difficulties and realities of living in</w:t>
      </w:r>
      <w:r>
        <w:rPr>
          <w:rFonts w:ascii="Arial" w:hAnsi="Arial"/>
        </w:rPr>
        <w:t xml:space="preserve"> a fallen world.  He</w:t>
      </w:r>
      <w:r w:rsidRPr="003A5BA9">
        <w:rPr>
          <w:rFonts w:ascii="Arial" w:hAnsi="Arial"/>
        </w:rPr>
        <w:t xml:space="preserve"> did not want Hi</w:t>
      </w:r>
      <w:r>
        <w:rPr>
          <w:rFonts w:ascii="Arial" w:hAnsi="Arial"/>
        </w:rPr>
        <w:t>s followers to be disillusioned.  A</w:t>
      </w:r>
      <w:r w:rsidRPr="003A5BA9">
        <w:rPr>
          <w:rFonts w:ascii="Arial" w:hAnsi="Arial"/>
        </w:rPr>
        <w:t>s a result</w:t>
      </w:r>
      <w:r>
        <w:rPr>
          <w:rFonts w:ascii="Arial" w:hAnsi="Arial"/>
        </w:rPr>
        <w:t>,</w:t>
      </w:r>
      <w:r w:rsidRPr="003A5BA9">
        <w:rPr>
          <w:rFonts w:ascii="Arial" w:hAnsi="Arial"/>
        </w:rPr>
        <w:t xml:space="preserve"> the Sermon on the Mount begins with strong statements regarding the persecution and rejection they </w:t>
      </w:r>
      <w:r>
        <w:rPr>
          <w:rFonts w:ascii="Arial" w:hAnsi="Arial"/>
        </w:rPr>
        <w:t>would</w:t>
      </w:r>
      <w:r w:rsidRPr="003A5BA9">
        <w:rPr>
          <w:rFonts w:ascii="Arial" w:hAnsi="Arial"/>
        </w:rPr>
        <w:t xml:space="preserve"> experience. </w:t>
      </w:r>
      <w:r>
        <w:rPr>
          <w:rFonts w:ascii="Arial" w:hAnsi="Arial"/>
        </w:rPr>
        <w:t xml:space="preserve"> If </w:t>
      </w:r>
      <w:r w:rsidRPr="003A5BA9">
        <w:rPr>
          <w:rFonts w:ascii="Arial" w:hAnsi="Arial"/>
        </w:rPr>
        <w:t>they were forewarned about the persecution</w:t>
      </w:r>
      <w:r>
        <w:rPr>
          <w:rFonts w:ascii="Arial" w:hAnsi="Arial"/>
        </w:rPr>
        <w:t>,</w:t>
      </w:r>
      <w:r w:rsidRPr="003A5BA9">
        <w:rPr>
          <w:rFonts w:ascii="Arial" w:hAnsi="Arial"/>
        </w:rPr>
        <w:t xml:space="preserve"> they would not be discouraged when it came.  The early church planters and missionaries not only engaged the </w:t>
      </w:r>
      <w:r>
        <w:rPr>
          <w:rFonts w:ascii="Arial" w:hAnsi="Arial"/>
        </w:rPr>
        <w:t xml:space="preserve">lost world in the name of Jesus, </w:t>
      </w:r>
      <w:r w:rsidRPr="003A5BA9">
        <w:rPr>
          <w:rFonts w:ascii="Arial" w:hAnsi="Arial"/>
        </w:rPr>
        <w:t xml:space="preserve">but they </w:t>
      </w:r>
      <w:r>
        <w:rPr>
          <w:rFonts w:ascii="Arial" w:hAnsi="Arial"/>
        </w:rPr>
        <w:t xml:space="preserve">also </w:t>
      </w:r>
      <w:r w:rsidRPr="003A5BA9">
        <w:rPr>
          <w:rFonts w:ascii="Arial" w:hAnsi="Arial"/>
        </w:rPr>
        <w:t>followed the practice of Jesus of preparing the new Christian</w:t>
      </w:r>
      <w:r>
        <w:rPr>
          <w:rFonts w:ascii="Arial" w:hAnsi="Arial"/>
        </w:rPr>
        <w:t>s</w:t>
      </w:r>
      <w:r w:rsidRPr="003A5BA9">
        <w:rPr>
          <w:rFonts w:ascii="Arial" w:hAnsi="Arial"/>
        </w:rPr>
        <w:t xml:space="preserve"> to face difficulty.  Encouraged Christians will be strong Christians. </w:t>
      </w:r>
      <w:r>
        <w:rPr>
          <w:rFonts w:ascii="Arial" w:hAnsi="Arial"/>
        </w:rPr>
        <w:t xml:space="preserve"> </w:t>
      </w:r>
      <w:r w:rsidRPr="003A5BA9">
        <w:rPr>
          <w:rFonts w:ascii="Arial" w:hAnsi="Arial"/>
        </w:rPr>
        <w:t>In this section</w:t>
      </w:r>
      <w:r>
        <w:rPr>
          <w:rFonts w:ascii="Arial" w:hAnsi="Arial"/>
        </w:rPr>
        <w:t>, Luke showed</w:t>
      </w:r>
      <w:r w:rsidRPr="003A5BA9">
        <w:rPr>
          <w:rFonts w:ascii="Arial" w:hAnsi="Arial"/>
        </w:rPr>
        <w:t xml:space="preserve"> how the early Chris</w:t>
      </w:r>
      <w:r>
        <w:rPr>
          <w:rFonts w:ascii="Arial" w:hAnsi="Arial"/>
        </w:rPr>
        <w:t>tian missionaries</w:t>
      </w:r>
      <w:r w:rsidRPr="003A5BA9">
        <w:rPr>
          <w:rFonts w:ascii="Arial" w:hAnsi="Arial"/>
        </w:rPr>
        <w:t xml:space="preserve"> strengthen</w:t>
      </w:r>
      <w:r>
        <w:rPr>
          <w:rFonts w:ascii="Arial" w:hAnsi="Arial"/>
        </w:rPr>
        <w:t>ed</w:t>
      </w:r>
      <w:r w:rsidRPr="003A5BA9">
        <w:rPr>
          <w:rFonts w:ascii="Arial" w:hAnsi="Arial"/>
        </w:rPr>
        <w:t xml:space="preserve"> and encouraged the early followers</w:t>
      </w:r>
      <w:r>
        <w:rPr>
          <w:rFonts w:ascii="Arial" w:hAnsi="Arial"/>
        </w:rPr>
        <w:t xml:space="preserve"> of Jesus</w:t>
      </w:r>
      <w:r w:rsidRPr="003A5BA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Pr="003A5BA9">
        <w:rPr>
          <w:rFonts w:ascii="Arial" w:hAnsi="Arial"/>
        </w:rPr>
        <w:t>This section takes place during the concluding leg of Paul’s first missionary journey.</w:t>
      </w:r>
    </w:p>
    <w:p w14:paraId="654E1544" w14:textId="77777777" w:rsidR="00B75F52" w:rsidRPr="003A5BA9" w:rsidRDefault="00B75F52" w:rsidP="00B75F52">
      <w:pPr>
        <w:jc w:val="both"/>
        <w:rPr>
          <w:rFonts w:ascii="Arial" w:hAnsi="Arial"/>
        </w:rPr>
      </w:pPr>
    </w:p>
    <w:p w14:paraId="7F92ABFD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These</w:t>
      </w:r>
      <w:r w:rsidRPr="003A5BA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events occurred </w:t>
      </w:r>
      <w:r w:rsidRPr="003A5BA9">
        <w:rPr>
          <w:rFonts w:ascii="Arial" w:hAnsi="Arial"/>
        </w:rPr>
        <w:t xml:space="preserve">approximately </w:t>
      </w:r>
      <w:r>
        <w:rPr>
          <w:rFonts w:ascii="Arial" w:hAnsi="Arial"/>
        </w:rPr>
        <w:t>20</w:t>
      </w:r>
      <w:r w:rsidRPr="003A5BA9">
        <w:rPr>
          <w:rFonts w:ascii="Arial" w:hAnsi="Arial"/>
        </w:rPr>
        <w:t xml:space="preserve"> years after the d</w:t>
      </w:r>
      <w:r>
        <w:rPr>
          <w:rFonts w:ascii="Arial" w:hAnsi="Arial"/>
        </w:rPr>
        <w:t xml:space="preserve">eath and resurrection of Jesus (46 A.D. – 48 A.D.) in the cities of </w:t>
      </w:r>
      <w:r w:rsidRPr="003A5BA9">
        <w:rPr>
          <w:rFonts w:ascii="Arial" w:hAnsi="Arial" w:cs="Arial"/>
        </w:rPr>
        <w:t>Lystra, Iconium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and Antioch, </w:t>
      </w:r>
      <w:r>
        <w:rPr>
          <w:rFonts w:ascii="Arial" w:hAnsi="Arial" w:cs="Arial"/>
        </w:rPr>
        <w:t>which are part of modern-</w:t>
      </w:r>
      <w:r w:rsidRPr="003A5BA9">
        <w:rPr>
          <w:rFonts w:ascii="Arial" w:hAnsi="Arial" w:cs="Arial"/>
        </w:rPr>
        <w:t xml:space="preserve">day Turkey. </w:t>
      </w:r>
    </w:p>
    <w:p w14:paraId="38DD0465" w14:textId="77777777" w:rsidR="00B75F52" w:rsidRPr="003A5BA9" w:rsidRDefault="00B75F52" w:rsidP="00B75F52">
      <w:pPr>
        <w:jc w:val="both"/>
        <w:rPr>
          <w:rFonts w:ascii="Arial" w:hAnsi="Arial"/>
        </w:rPr>
      </w:pPr>
    </w:p>
    <w:p w14:paraId="11FE575C" w14:textId="77777777" w:rsidR="00B75F52" w:rsidRPr="003A5BA9" w:rsidRDefault="00B75F52" w:rsidP="00B75F52">
      <w:pPr>
        <w:jc w:val="center"/>
        <w:rPr>
          <w:rFonts w:ascii="Arial" w:hAnsi="Arial"/>
          <w:b/>
          <w:sz w:val="28"/>
          <w:szCs w:val="28"/>
        </w:rPr>
      </w:pPr>
      <w:r w:rsidRPr="003A5BA9">
        <w:rPr>
          <w:rFonts w:ascii="Arial" w:hAnsi="Arial"/>
          <w:b/>
          <w:sz w:val="28"/>
          <w:szCs w:val="28"/>
        </w:rPr>
        <w:t>What Happened</w:t>
      </w:r>
    </w:p>
    <w:p w14:paraId="656A0E88" w14:textId="77777777" w:rsidR="00B75F52" w:rsidRDefault="00B75F52" w:rsidP="00B75F52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0BC5465" w14:textId="77777777" w:rsidR="00B75F52" w:rsidRPr="00C15310" w:rsidRDefault="00B75F52" w:rsidP="00B75F52">
      <w:pPr>
        <w:autoSpaceDE w:val="0"/>
        <w:autoSpaceDN w:val="0"/>
        <w:adjustRightInd w:val="0"/>
        <w:jc w:val="both"/>
        <w:rPr>
          <w:rFonts w:ascii="Arial" w:hAnsi="Arial"/>
          <w:b/>
          <w:u w:val="single"/>
        </w:rPr>
      </w:pPr>
      <w:r w:rsidRPr="00C15310">
        <w:rPr>
          <w:rFonts w:ascii="Arial" w:hAnsi="Arial"/>
          <w:b/>
          <w:u w:val="single"/>
        </w:rPr>
        <w:t>Acts 14:21</w:t>
      </w:r>
      <w:r>
        <w:rPr>
          <w:rFonts w:ascii="Arial" w:hAnsi="Arial"/>
          <w:b/>
          <w:u w:val="single"/>
        </w:rPr>
        <w:t>:</w:t>
      </w:r>
    </w:p>
    <w:p w14:paraId="43FE6A21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  <w:b/>
        </w:rPr>
        <w:t>They preached the good news in that city and won a large number of disciples. Then they returned to Lystra, Iconium and Antioch</w:t>
      </w:r>
      <w:r w:rsidRPr="003A5BA9">
        <w:rPr>
          <w:rFonts w:ascii="Arial" w:hAnsi="Arial" w:cs="Arial"/>
        </w:rPr>
        <w:t xml:space="preserve">, </w:t>
      </w:r>
    </w:p>
    <w:p w14:paraId="123A39C0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C63258" w14:textId="77777777" w:rsidR="00B75F52" w:rsidRPr="003A5BA9" w:rsidRDefault="00B75F52" w:rsidP="00B75F5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 xml:space="preserve">Paul and Barnabas preached the </w:t>
      </w:r>
      <w:r>
        <w:rPr>
          <w:rFonts w:ascii="Arial" w:hAnsi="Arial" w:cs="Arial"/>
        </w:rPr>
        <w:t>g</w:t>
      </w:r>
      <w:r w:rsidRPr="003A5BA9">
        <w:rPr>
          <w:rFonts w:ascii="Arial" w:hAnsi="Arial" w:cs="Arial"/>
        </w:rPr>
        <w:t xml:space="preserve">ospel to the people at Derbe, a relatively small city.  Two of the smaller cities provided two </w:t>
      </w:r>
      <w:r>
        <w:rPr>
          <w:rFonts w:ascii="Arial" w:hAnsi="Arial" w:cs="Arial"/>
        </w:rPr>
        <w:t xml:space="preserve">future Christian leaders:  </w:t>
      </w:r>
      <w:r w:rsidRPr="003A5BA9">
        <w:rPr>
          <w:rFonts w:ascii="Arial" w:hAnsi="Arial" w:cs="Arial"/>
        </w:rPr>
        <w:t>Timothy was from Lystra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and Gaius was from Derbe. </w:t>
      </w:r>
      <w:r>
        <w:rPr>
          <w:rFonts w:ascii="Arial" w:hAnsi="Arial" w:cs="Arial"/>
        </w:rPr>
        <w:t xml:space="preserve"> Even now,</w:t>
      </w:r>
      <w:r w:rsidRPr="003A5BA9">
        <w:rPr>
          <w:rFonts w:ascii="Arial" w:hAnsi="Arial" w:cs="Arial"/>
        </w:rPr>
        <w:t xml:space="preserve"> smaller communities </w:t>
      </w:r>
      <w:r>
        <w:rPr>
          <w:rFonts w:ascii="Arial" w:hAnsi="Arial" w:cs="Arial"/>
        </w:rPr>
        <w:t xml:space="preserve">often </w:t>
      </w:r>
      <w:r w:rsidRPr="003A5BA9">
        <w:rPr>
          <w:rFonts w:ascii="Arial" w:hAnsi="Arial" w:cs="Arial"/>
        </w:rPr>
        <w:t xml:space="preserve">provide more </w:t>
      </w:r>
      <w:r>
        <w:rPr>
          <w:rFonts w:ascii="Arial" w:hAnsi="Arial" w:cs="Arial"/>
        </w:rPr>
        <w:t>pastors and missionaries than</w:t>
      </w:r>
      <w:r w:rsidRPr="003A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larger cities</w:t>
      </w:r>
      <w:r w:rsidRPr="003A5BA9">
        <w:rPr>
          <w:rFonts w:ascii="Arial" w:hAnsi="Arial" w:cs="Arial"/>
        </w:rPr>
        <w:t xml:space="preserve">.  This may be </w:t>
      </w:r>
      <w:r>
        <w:rPr>
          <w:rFonts w:ascii="Arial" w:hAnsi="Arial" w:cs="Arial"/>
        </w:rPr>
        <w:t xml:space="preserve">because </w:t>
      </w:r>
      <w:r w:rsidRPr="003A5BA9">
        <w:rPr>
          <w:rFonts w:ascii="Arial" w:hAnsi="Arial" w:cs="Arial"/>
        </w:rPr>
        <w:t xml:space="preserve">in smaller communities you learn how to relate </w:t>
      </w:r>
      <w:r>
        <w:rPr>
          <w:rFonts w:ascii="Arial" w:hAnsi="Arial" w:cs="Arial"/>
        </w:rPr>
        <w:t xml:space="preserve">to </w:t>
      </w:r>
      <w:r w:rsidRPr="003A5BA9">
        <w:rPr>
          <w:rFonts w:ascii="Arial" w:hAnsi="Arial" w:cs="Arial"/>
        </w:rPr>
        <w:t xml:space="preserve">people </w:t>
      </w:r>
      <w:r w:rsidRPr="003A5BA9">
        <w:rPr>
          <w:rFonts w:ascii="Arial" w:hAnsi="Arial" w:cs="Arial"/>
        </w:rPr>
        <w:lastRenderedPageBreak/>
        <w:t>more intensely than in a major city.</w:t>
      </w:r>
      <w:r>
        <w:rPr>
          <w:rFonts w:ascii="Arial" w:hAnsi="Arial" w:cs="Arial"/>
        </w:rPr>
        <w:t xml:space="preserve">  Also, </w:t>
      </w:r>
      <w:r w:rsidRPr="003A5BA9">
        <w:rPr>
          <w:rFonts w:ascii="Arial" w:hAnsi="Arial" w:cs="Arial"/>
        </w:rPr>
        <w:t>in smaller communities</w:t>
      </w:r>
      <w:r>
        <w:rPr>
          <w:rFonts w:ascii="Arial" w:hAnsi="Arial" w:cs="Arial"/>
        </w:rPr>
        <w:t>, people</w:t>
      </w:r>
      <w:r w:rsidRPr="003A5BA9">
        <w:rPr>
          <w:rFonts w:ascii="Arial" w:hAnsi="Arial" w:cs="Arial"/>
        </w:rPr>
        <w:t xml:space="preserve"> usually have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more intergenerational responsibilities.</w:t>
      </w:r>
    </w:p>
    <w:p w14:paraId="748651A0" w14:textId="77777777" w:rsidR="00B75F52" w:rsidRPr="003A5BA9" w:rsidRDefault="00B75F52" w:rsidP="00B75F5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>After leaving Derbe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they return</w:t>
      </w:r>
      <w:r>
        <w:rPr>
          <w:rFonts w:ascii="Arial" w:hAnsi="Arial" w:cs="Arial"/>
        </w:rPr>
        <w:t>ed</w:t>
      </w:r>
      <w:r w:rsidRPr="003A5BA9">
        <w:rPr>
          <w:rFonts w:ascii="Arial" w:hAnsi="Arial" w:cs="Arial"/>
        </w:rPr>
        <w:t xml:space="preserve"> through </w:t>
      </w:r>
      <w:r>
        <w:rPr>
          <w:rFonts w:ascii="Arial" w:hAnsi="Arial" w:cs="Arial"/>
        </w:rPr>
        <w:t xml:space="preserve">the </w:t>
      </w:r>
      <w:r w:rsidRPr="003A5BA9">
        <w:rPr>
          <w:rFonts w:ascii="Arial" w:hAnsi="Arial" w:cs="Arial"/>
        </w:rPr>
        <w:t>cities th</w:t>
      </w:r>
      <w:r>
        <w:rPr>
          <w:rFonts w:ascii="Arial" w:hAnsi="Arial" w:cs="Arial"/>
        </w:rPr>
        <w:t>ey</w:t>
      </w:r>
      <w:r w:rsidRPr="003A5BA9">
        <w:rPr>
          <w:rFonts w:ascii="Arial" w:hAnsi="Arial" w:cs="Arial"/>
        </w:rPr>
        <w:t xml:space="preserve"> had visited earlier.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 xml:space="preserve">This is an early example of intentional follow-up.  Teaching and nurturing is a necessary aspect of church planting that cannot be neglected. </w:t>
      </w:r>
    </w:p>
    <w:p w14:paraId="5FF66A66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5CADE3" w14:textId="77777777" w:rsidR="00B75F52" w:rsidRPr="00F43F52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43F52">
        <w:rPr>
          <w:rFonts w:ascii="Arial" w:hAnsi="Arial" w:cs="Arial"/>
          <w:b/>
          <w:u w:val="single"/>
        </w:rPr>
        <w:t>Acts 14:22</w:t>
      </w:r>
      <w:r>
        <w:rPr>
          <w:rFonts w:ascii="Arial" w:hAnsi="Arial" w:cs="Arial"/>
          <w:b/>
          <w:u w:val="single"/>
        </w:rPr>
        <w:t>:</w:t>
      </w:r>
    </w:p>
    <w:p w14:paraId="7D87A757" w14:textId="5491327E" w:rsidR="00B75F52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A5BA9">
        <w:rPr>
          <w:rFonts w:ascii="Arial" w:hAnsi="Arial" w:cs="Arial"/>
          <w:b/>
        </w:rPr>
        <w:t xml:space="preserve">strengthening the disciples and encouraging them to remain true to the faith. </w:t>
      </w:r>
      <w:r>
        <w:rPr>
          <w:rFonts w:ascii="Arial" w:hAnsi="Arial" w:cs="Arial"/>
          <w:b/>
        </w:rPr>
        <w:t xml:space="preserve"> </w:t>
      </w:r>
      <w:r w:rsidRPr="003A5BA9">
        <w:rPr>
          <w:rFonts w:ascii="Arial" w:hAnsi="Arial" w:cs="Arial"/>
          <w:b/>
        </w:rPr>
        <w:t xml:space="preserve">“We must go through many hardships to enter the kingdom of God,” they said. </w:t>
      </w:r>
    </w:p>
    <w:p w14:paraId="614AF13A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82BB88E" w14:textId="77777777" w:rsidR="00B75F52" w:rsidRPr="003A5BA9" w:rsidRDefault="00B75F52" w:rsidP="00B75F5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 </w:t>
      </w:r>
      <w:r w:rsidRPr="003A5BA9">
        <w:rPr>
          <w:rFonts w:ascii="Arial" w:hAnsi="Arial" w:cs="Arial"/>
        </w:rPr>
        <w:t xml:space="preserve">up requires both strengthening and encouraging.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 xml:space="preserve">The strengthening would include teaching and explanation of </w:t>
      </w:r>
      <w:r>
        <w:rPr>
          <w:rFonts w:ascii="Arial" w:hAnsi="Arial" w:cs="Arial"/>
        </w:rPr>
        <w:t>S</w:t>
      </w:r>
      <w:r w:rsidRPr="003A5BA9">
        <w:rPr>
          <w:rFonts w:ascii="Arial" w:hAnsi="Arial" w:cs="Arial"/>
        </w:rPr>
        <w:t xml:space="preserve">cripture.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 xml:space="preserve">Encouraging contains an emotional as well as a relationship component.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Encouragement is not as much taught as it is “caught” through relationships.</w:t>
      </w:r>
      <w:r>
        <w:rPr>
          <w:rFonts w:ascii="Arial" w:hAnsi="Arial" w:cs="Arial"/>
        </w:rPr>
        <w:t xml:space="preserve">  </w:t>
      </w:r>
      <w:r w:rsidRPr="003A5BA9">
        <w:rPr>
          <w:rFonts w:ascii="Arial" w:hAnsi="Arial" w:cs="Arial"/>
        </w:rPr>
        <w:t xml:space="preserve">New Christians need both cognitive </w:t>
      </w:r>
      <w:r>
        <w:rPr>
          <w:rFonts w:ascii="Arial" w:hAnsi="Arial" w:cs="Arial"/>
        </w:rPr>
        <w:t>learning and emotional support.</w:t>
      </w:r>
    </w:p>
    <w:p w14:paraId="2053F47B" w14:textId="77777777" w:rsidR="00B75F52" w:rsidRPr="003A5BA9" w:rsidRDefault="00B75F52" w:rsidP="00B75F5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 xml:space="preserve">“Strengthen” means </w:t>
      </w:r>
      <w:r>
        <w:rPr>
          <w:rFonts w:ascii="Arial" w:hAnsi="Arial" w:cs="Arial"/>
        </w:rPr>
        <w:t>“to cause to rest on” or “</w:t>
      </w:r>
      <w:r w:rsidRPr="003A5BA9">
        <w:rPr>
          <w:rFonts w:ascii="Arial" w:hAnsi="Arial" w:cs="Arial"/>
        </w:rPr>
        <w:t>to be established</w:t>
      </w:r>
      <w:r>
        <w:rPr>
          <w:rFonts w:ascii="Arial" w:hAnsi="Arial" w:cs="Arial"/>
        </w:rPr>
        <w:t>.”</w:t>
      </w:r>
      <w:r w:rsidRPr="003A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 xml:space="preserve">Strong Christians are </w:t>
      </w:r>
      <w:r>
        <w:rPr>
          <w:rFonts w:ascii="Arial" w:hAnsi="Arial" w:cs="Arial"/>
        </w:rPr>
        <w:t xml:space="preserve">to </w:t>
      </w:r>
      <w:r w:rsidRPr="003A5BA9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a </w:t>
      </w:r>
      <w:r w:rsidRPr="003A5BA9">
        <w:rPr>
          <w:rFonts w:ascii="Arial" w:hAnsi="Arial" w:cs="Arial"/>
        </w:rPr>
        <w:t>source of stability for others.</w:t>
      </w:r>
    </w:p>
    <w:p w14:paraId="4FD6E4CE" w14:textId="77777777" w:rsidR="00B75F52" w:rsidRPr="003A5BA9" w:rsidRDefault="00B75F52" w:rsidP="00B75F5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Like</w:t>
      </w:r>
      <w:r w:rsidRPr="003A5BA9">
        <w:rPr>
          <w:rFonts w:ascii="Arial" w:hAnsi="Arial" w:cs="Arial"/>
        </w:rPr>
        <w:t xml:space="preserve"> Jesus</w:t>
      </w:r>
      <w:r>
        <w:rPr>
          <w:rFonts w:ascii="Arial" w:hAnsi="Arial" w:cs="Arial"/>
        </w:rPr>
        <w:t>, Paul and Barnabas</w:t>
      </w:r>
      <w:r w:rsidRPr="003A5BA9">
        <w:rPr>
          <w:rFonts w:ascii="Arial" w:hAnsi="Arial" w:cs="Arial"/>
        </w:rPr>
        <w:t xml:space="preserve"> taught </w:t>
      </w:r>
      <w:r>
        <w:rPr>
          <w:rFonts w:ascii="Arial" w:hAnsi="Arial" w:cs="Arial"/>
        </w:rPr>
        <w:t>that the Christian life would</w:t>
      </w:r>
      <w:r w:rsidRPr="003A5BA9">
        <w:rPr>
          <w:rFonts w:ascii="Arial" w:hAnsi="Arial" w:cs="Arial"/>
        </w:rPr>
        <w:t xml:space="preserve"> require suffering and persecution.  Christians who are surprised by suffering and rejection have not been exposed to the whole counsel of Jesus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or they have heard it </w:t>
      </w:r>
      <w:r>
        <w:rPr>
          <w:rFonts w:ascii="Arial" w:hAnsi="Arial" w:cs="Arial"/>
        </w:rPr>
        <w:t>but</w:t>
      </w:r>
      <w:r w:rsidRPr="003A5BA9">
        <w:rPr>
          <w:rFonts w:ascii="Arial" w:hAnsi="Arial" w:cs="Arial"/>
        </w:rPr>
        <w:t xml:space="preserve"> chosen not </w:t>
      </w:r>
      <w:r>
        <w:rPr>
          <w:rFonts w:ascii="Arial" w:hAnsi="Arial" w:cs="Arial"/>
        </w:rPr>
        <w:t xml:space="preserve">to receive it.  </w:t>
      </w:r>
      <w:r w:rsidRPr="003A5BA9">
        <w:rPr>
          <w:rFonts w:ascii="Arial" w:hAnsi="Arial" w:cs="Arial"/>
        </w:rPr>
        <w:t xml:space="preserve">Christians do not seek suffering, but it </w:t>
      </w:r>
      <w:r>
        <w:rPr>
          <w:rFonts w:ascii="Arial" w:hAnsi="Arial" w:cs="Arial"/>
        </w:rPr>
        <w:t>does seek</w:t>
      </w:r>
      <w:r w:rsidRPr="003A5BA9">
        <w:rPr>
          <w:rFonts w:ascii="Arial" w:hAnsi="Arial" w:cs="Arial"/>
        </w:rPr>
        <w:t xml:space="preserve"> them.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The world is not just</w:t>
      </w:r>
      <w:r>
        <w:rPr>
          <w:rFonts w:ascii="Arial" w:hAnsi="Arial" w:cs="Arial"/>
        </w:rPr>
        <w:t xml:space="preserve"> passive to the truth of Jesus; </w:t>
      </w:r>
      <w:r w:rsidRPr="003A5BA9">
        <w:rPr>
          <w:rFonts w:ascii="Arial" w:hAnsi="Arial" w:cs="Arial"/>
        </w:rPr>
        <w:t xml:space="preserve">it is resistant to </w:t>
      </w:r>
      <w:r>
        <w:rPr>
          <w:rFonts w:ascii="Arial" w:hAnsi="Arial" w:cs="Arial"/>
        </w:rPr>
        <w:t>Him</w:t>
      </w:r>
      <w:r w:rsidRPr="003A5BA9">
        <w:rPr>
          <w:rFonts w:ascii="Arial" w:hAnsi="Arial" w:cs="Arial"/>
        </w:rPr>
        <w:t xml:space="preserve"> and to </w:t>
      </w:r>
      <w:r>
        <w:rPr>
          <w:rFonts w:ascii="Arial" w:hAnsi="Arial" w:cs="Arial"/>
        </w:rPr>
        <w:t>H</w:t>
      </w:r>
      <w:r w:rsidRPr="003A5BA9">
        <w:rPr>
          <w:rFonts w:ascii="Arial" w:hAnsi="Arial" w:cs="Arial"/>
        </w:rPr>
        <w:t xml:space="preserve">is followers.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Christians do not pay for t</w:t>
      </w:r>
      <w:r>
        <w:rPr>
          <w:rFonts w:ascii="Arial" w:hAnsi="Arial" w:cs="Arial"/>
        </w:rPr>
        <w:t>heir sins through suffering.  However, suffering can be</w:t>
      </w:r>
      <w:r w:rsidRPr="003A5BA9">
        <w:rPr>
          <w:rFonts w:ascii="Arial" w:hAnsi="Arial" w:cs="Arial"/>
        </w:rPr>
        <w:t xml:space="preserve"> used redemptively in the lives of others. </w:t>
      </w:r>
    </w:p>
    <w:p w14:paraId="02148FAD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9D89558" w14:textId="77777777" w:rsidR="00B75F52" w:rsidRPr="00F43F52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Acts 14:23:</w:t>
      </w:r>
    </w:p>
    <w:p w14:paraId="34E64556" w14:textId="77777777" w:rsidR="00B75F52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A5BA9">
        <w:rPr>
          <w:rFonts w:ascii="Arial" w:hAnsi="Arial" w:cs="Arial"/>
          <w:b/>
        </w:rPr>
        <w:t>Paul and Barnabas appointed elders for them in each church and, with prayer and fasting, committed them to the Lord, in</w:t>
      </w:r>
      <w:r>
        <w:rPr>
          <w:rFonts w:ascii="Arial" w:hAnsi="Arial" w:cs="Arial"/>
          <w:b/>
        </w:rPr>
        <w:t xml:space="preserve"> whom they had put their trust.</w:t>
      </w:r>
    </w:p>
    <w:p w14:paraId="00FEC219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868E1FE" w14:textId="77777777" w:rsidR="00B75F52" w:rsidRPr="003A5BA9" w:rsidRDefault="00B75F52" w:rsidP="00B75F5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 xml:space="preserve">Although the word “appoint” can mean </w:t>
      </w:r>
      <w:r>
        <w:rPr>
          <w:rFonts w:ascii="Arial" w:hAnsi="Arial" w:cs="Arial"/>
        </w:rPr>
        <w:t>“</w:t>
      </w:r>
      <w:r w:rsidRPr="003A5BA9">
        <w:rPr>
          <w:rFonts w:ascii="Arial" w:hAnsi="Arial" w:cs="Arial"/>
        </w:rPr>
        <w:t xml:space="preserve">chosen by show </w:t>
      </w:r>
      <w:r>
        <w:rPr>
          <w:rFonts w:ascii="Arial" w:hAnsi="Arial" w:cs="Arial"/>
        </w:rPr>
        <w:t xml:space="preserve">of </w:t>
      </w:r>
      <w:r w:rsidRPr="003A5BA9">
        <w:rPr>
          <w:rFonts w:ascii="Arial" w:hAnsi="Arial" w:cs="Arial"/>
        </w:rPr>
        <w:t>hands</w:t>
      </w:r>
      <w:r>
        <w:rPr>
          <w:rFonts w:ascii="Arial" w:hAnsi="Arial" w:cs="Arial"/>
        </w:rPr>
        <w:t>”</w:t>
      </w:r>
      <w:r w:rsidRPr="003A5BA9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“</w:t>
      </w:r>
      <w:r w:rsidRPr="003A5BA9">
        <w:rPr>
          <w:rFonts w:ascii="Arial" w:hAnsi="Arial" w:cs="Arial"/>
        </w:rPr>
        <w:t>selected</w:t>
      </w:r>
      <w:r>
        <w:rPr>
          <w:rFonts w:ascii="Arial" w:hAnsi="Arial" w:cs="Arial"/>
        </w:rPr>
        <w:t>” by individuals, t</w:t>
      </w:r>
      <w:r w:rsidRPr="003A5BA9">
        <w:rPr>
          <w:rFonts w:ascii="Arial" w:hAnsi="Arial" w:cs="Arial"/>
        </w:rPr>
        <w:t>he setting here suggest</w:t>
      </w:r>
      <w:r>
        <w:rPr>
          <w:rFonts w:ascii="Arial" w:hAnsi="Arial" w:cs="Arial"/>
        </w:rPr>
        <w:t>s</w:t>
      </w:r>
      <w:r w:rsidRPr="003A5BA9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at Paul and Barnabas selected the church leaders.</w:t>
      </w:r>
    </w:p>
    <w:p w14:paraId="7AB2ADDB" w14:textId="77777777" w:rsidR="00B75F52" w:rsidRPr="003A5BA9" w:rsidRDefault="00B75F52" w:rsidP="00B75F5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 xml:space="preserve">Prayer and fasting are associated with leadership selection.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 xml:space="preserve">This can be translated “having prayed while fasting.”  These two disciplines are </w:t>
      </w:r>
      <w:r>
        <w:rPr>
          <w:rFonts w:ascii="Arial" w:hAnsi="Arial" w:cs="Arial"/>
        </w:rPr>
        <w:t xml:space="preserve">often </w:t>
      </w:r>
      <w:r w:rsidRPr="003A5BA9">
        <w:rPr>
          <w:rFonts w:ascii="Arial" w:hAnsi="Arial" w:cs="Arial"/>
        </w:rPr>
        <w:t>connected.</w:t>
      </w:r>
    </w:p>
    <w:p w14:paraId="33C49508" w14:textId="77777777" w:rsidR="00B75F52" w:rsidRPr="003A5BA9" w:rsidRDefault="00B75F52" w:rsidP="00B75F5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early churches, the terms</w:t>
      </w:r>
      <w:r w:rsidRPr="003A5BA9">
        <w:rPr>
          <w:rFonts w:ascii="Arial" w:hAnsi="Arial" w:cs="Arial"/>
        </w:rPr>
        <w:t xml:space="preserve"> elders, bishops, and overseers were used functionally</w:t>
      </w:r>
      <w:r>
        <w:rPr>
          <w:rFonts w:ascii="Arial" w:hAnsi="Arial" w:cs="Arial"/>
        </w:rPr>
        <w:t xml:space="preserve">.  They did </w:t>
      </w:r>
      <w:r w:rsidRPr="003A5BA9">
        <w:rPr>
          <w:rFonts w:ascii="Arial" w:hAnsi="Arial" w:cs="Arial"/>
        </w:rPr>
        <w:t>not necessarily show formal posit</w:t>
      </w:r>
      <w:r>
        <w:rPr>
          <w:rFonts w:ascii="Arial" w:hAnsi="Arial" w:cs="Arial"/>
        </w:rPr>
        <w:t>ion or structural organization.</w:t>
      </w:r>
    </w:p>
    <w:p w14:paraId="17963218" w14:textId="77777777" w:rsidR="00B75F52" w:rsidRPr="003A5BA9" w:rsidRDefault="00B75F52" w:rsidP="00B75F5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A5BA9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required attribute of a spiritual leader is trust, not talent.</w:t>
      </w:r>
    </w:p>
    <w:p w14:paraId="780C828E" w14:textId="7967051B" w:rsidR="003A5AFB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3BD8F8" w14:textId="77777777" w:rsidR="00B75F52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12F97880" w14:textId="77777777" w:rsidR="00B75F52" w:rsidRPr="00D96F9B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D96F9B">
        <w:rPr>
          <w:rFonts w:ascii="Arial" w:hAnsi="Arial" w:cs="Arial"/>
          <w:b/>
          <w:u w:val="single"/>
        </w:rPr>
        <w:t>Acts 14:24-26</w:t>
      </w:r>
      <w:r>
        <w:rPr>
          <w:rFonts w:ascii="Arial" w:hAnsi="Arial" w:cs="Arial"/>
          <w:b/>
          <w:u w:val="single"/>
        </w:rPr>
        <w:t>:</w:t>
      </w:r>
    </w:p>
    <w:p w14:paraId="0790842B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A5BA9">
        <w:rPr>
          <w:rFonts w:ascii="Arial" w:hAnsi="Arial" w:cs="Arial"/>
          <w:b/>
        </w:rPr>
        <w:t xml:space="preserve">After going through Pisidia, they came into Pamphylia, </w:t>
      </w:r>
      <w:r>
        <w:rPr>
          <w:rFonts w:ascii="Arial" w:hAnsi="Arial" w:cs="Arial"/>
          <w:b/>
        </w:rPr>
        <w:t xml:space="preserve">25 </w:t>
      </w:r>
      <w:r w:rsidRPr="003A5BA9">
        <w:rPr>
          <w:rFonts w:ascii="Arial" w:hAnsi="Arial" w:cs="Arial"/>
          <w:b/>
        </w:rPr>
        <w:t>and when they had preached the word in Perga, they went down to Attalia.</w:t>
      </w:r>
      <w:r>
        <w:rPr>
          <w:rFonts w:ascii="Arial" w:hAnsi="Arial" w:cs="Arial"/>
          <w:b/>
        </w:rPr>
        <w:t xml:space="preserve">  26 </w:t>
      </w:r>
      <w:r w:rsidRPr="003A5BA9">
        <w:rPr>
          <w:rFonts w:ascii="Arial" w:hAnsi="Arial" w:cs="Arial"/>
          <w:b/>
        </w:rPr>
        <w:t xml:space="preserve">From Attalia they sailed back to Antioch, where they had been committed to the grace of God for the work they had now completed. </w:t>
      </w:r>
    </w:p>
    <w:p w14:paraId="4E2B2BE7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940254A" w14:textId="5BA1EF18" w:rsidR="00B75F52" w:rsidRPr="003A5BA9" w:rsidRDefault="00B75F52" w:rsidP="00B75F5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>Luke does not tell us of any unusual events or results from preaching in these cities.  We assume in some communities there were conversi</w:t>
      </w:r>
      <w:r>
        <w:rPr>
          <w:rFonts w:ascii="Arial" w:hAnsi="Arial" w:cs="Arial"/>
        </w:rPr>
        <w:t xml:space="preserve">ons, and others there were not.  </w:t>
      </w:r>
      <w:r w:rsidRPr="003A5BA9">
        <w:rPr>
          <w:rFonts w:ascii="Arial" w:hAnsi="Arial" w:cs="Arial"/>
        </w:rPr>
        <w:t>It would</w:t>
      </w:r>
      <w:r>
        <w:rPr>
          <w:rFonts w:ascii="Arial" w:hAnsi="Arial" w:cs="Arial"/>
        </w:rPr>
        <w:t xml:space="preserve"> have been tempting for an overly </w:t>
      </w:r>
      <w:r w:rsidRPr="003A5BA9">
        <w:rPr>
          <w:rFonts w:ascii="Arial" w:hAnsi="Arial" w:cs="Arial"/>
        </w:rPr>
        <w:t>zealous writer to exaggerate the response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but Luke is very committed to</w:t>
      </w:r>
      <w:r>
        <w:rPr>
          <w:rFonts w:ascii="Arial" w:hAnsi="Arial" w:cs="Arial"/>
        </w:rPr>
        <w:t xml:space="preserve"> providing an accurate account.</w:t>
      </w:r>
    </w:p>
    <w:p w14:paraId="5CE3890F" w14:textId="77777777" w:rsidR="00B75F52" w:rsidRDefault="00B75F52" w:rsidP="00B75F5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>Paul mention</w:t>
      </w:r>
      <w:r>
        <w:rPr>
          <w:rFonts w:ascii="Arial" w:hAnsi="Arial" w:cs="Arial"/>
        </w:rPr>
        <w:t>ed</w:t>
      </w:r>
      <w:r w:rsidRPr="003A5BA9">
        <w:rPr>
          <w:rFonts w:ascii="Arial" w:hAnsi="Arial" w:cs="Arial"/>
        </w:rPr>
        <w:t xml:space="preserve"> that they preached in Perga.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This was a port city</w:t>
      </w:r>
      <w:r>
        <w:rPr>
          <w:rFonts w:ascii="Arial" w:hAnsi="Arial" w:cs="Arial"/>
        </w:rPr>
        <w:t>.  T</w:t>
      </w:r>
      <w:r w:rsidRPr="003A5BA9">
        <w:rPr>
          <w:rFonts w:ascii="Arial" w:hAnsi="Arial" w:cs="Arial"/>
        </w:rPr>
        <w:t xml:space="preserve">he early church planters always attempted to leave a witness or plant a church in cities in which </w:t>
      </w:r>
      <w:r>
        <w:rPr>
          <w:rFonts w:ascii="Arial" w:hAnsi="Arial" w:cs="Arial"/>
        </w:rPr>
        <w:t>there were international travele</w:t>
      </w:r>
      <w:r w:rsidRPr="003A5BA9">
        <w:rPr>
          <w:rFonts w:ascii="Arial" w:hAnsi="Arial" w:cs="Arial"/>
        </w:rPr>
        <w:t xml:space="preserve">rs.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This was an early missionary strategy.</w:t>
      </w:r>
    </w:p>
    <w:p w14:paraId="200DE3FC" w14:textId="77777777" w:rsidR="00B75F52" w:rsidRDefault="00B75F52" w:rsidP="00B75F52">
      <w:pPr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14:paraId="4FF004BA" w14:textId="77777777" w:rsidR="00B75F52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5F226AA" w14:textId="77777777" w:rsidR="00B75F52" w:rsidRPr="00D96F9B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D96F9B">
        <w:rPr>
          <w:rFonts w:ascii="Arial" w:hAnsi="Arial" w:cs="Arial"/>
          <w:b/>
          <w:u w:val="single"/>
        </w:rPr>
        <w:t>Acts 14:27-28</w:t>
      </w:r>
    </w:p>
    <w:p w14:paraId="75C23274" w14:textId="77777777" w:rsidR="00B75F52" w:rsidRPr="00D96F9B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27 </w:t>
      </w:r>
      <w:r w:rsidRPr="00D96F9B">
        <w:rPr>
          <w:rFonts w:ascii="Arial" w:hAnsi="Arial" w:cs="Arial"/>
          <w:b/>
        </w:rPr>
        <w:t xml:space="preserve">On arriving there, they gathered the church together and reported all that God had done through them and how he had opened the door of faith to the Gentiles. </w:t>
      </w:r>
      <w:r>
        <w:rPr>
          <w:rFonts w:ascii="Arial" w:hAnsi="Arial" w:cs="Arial"/>
          <w:b/>
        </w:rPr>
        <w:t xml:space="preserve"> 28 </w:t>
      </w:r>
      <w:r w:rsidRPr="00D96F9B">
        <w:rPr>
          <w:rFonts w:ascii="Arial" w:hAnsi="Arial" w:cs="Arial"/>
          <w:b/>
        </w:rPr>
        <w:t xml:space="preserve">And they stayed there a long time with the disciples. </w:t>
      </w:r>
    </w:p>
    <w:p w14:paraId="36167F28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818F47B" w14:textId="33F255DA" w:rsidR="00B75F52" w:rsidRPr="003A5BA9" w:rsidRDefault="00B75F52" w:rsidP="00B75F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they returned</w:t>
      </w:r>
      <w:r w:rsidRPr="003A5BA9">
        <w:rPr>
          <w:rFonts w:ascii="Arial" w:hAnsi="Arial" w:cs="Arial"/>
        </w:rPr>
        <w:t xml:space="preserve"> to Antioch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they gave </w:t>
      </w:r>
      <w:r>
        <w:rPr>
          <w:rFonts w:ascii="Arial" w:hAnsi="Arial" w:cs="Arial"/>
        </w:rPr>
        <w:t xml:space="preserve">a </w:t>
      </w:r>
      <w:r w:rsidRPr="003A5BA9">
        <w:rPr>
          <w:rFonts w:ascii="Arial" w:hAnsi="Arial" w:cs="Arial"/>
        </w:rPr>
        <w:t xml:space="preserve">report of what God had done.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 xml:space="preserve">The only way they could explain the success they </w:t>
      </w:r>
      <w:r>
        <w:rPr>
          <w:rFonts w:ascii="Arial" w:hAnsi="Arial" w:cs="Arial"/>
        </w:rPr>
        <w:t>had</w:t>
      </w:r>
      <w:r w:rsidRPr="003A5BA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Gentile communities </w:t>
      </w:r>
      <w:r w:rsidRPr="003A5BA9">
        <w:rPr>
          <w:rFonts w:ascii="Arial" w:hAnsi="Arial" w:cs="Arial"/>
        </w:rPr>
        <w:t xml:space="preserve">was that God </w:t>
      </w:r>
      <w:r>
        <w:rPr>
          <w:rFonts w:ascii="Arial" w:hAnsi="Arial" w:cs="Arial"/>
        </w:rPr>
        <w:t>had moved</w:t>
      </w:r>
      <w:r w:rsidRPr="003A5BA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 </w:t>
      </w:r>
      <w:r w:rsidRPr="003A5BA9">
        <w:rPr>
          <w:rFonts w:ascii="Arial" w:hAnsi="Arial" w:cs="Arial"/>
        </w:rPr>
        <w:t xml:space="preserve">mighty way. </w:t>
      </w:r>
    </w:p>
    <w:p w14:paraId="1067C916" w14:textId="72D45C97" w:rsidR="00B75F52" w:rsidRPr="003A5BA9" w:rsidRDefault="00B75F52" w:rsidP="00B75F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>The analogy of a door bein</w:t>
      </w:r>
      <w:r>
        <w:rPr>
          <w:rFonts w:ascii="Arial" w:hAnsi="Arial" w:cs="Arial"/>
        </w:rPr>
        <w:t>g opened is very descriptive.  I</w:t>
      </w:r>
      <w:r w:rsidRPr="003A5BA9">
        <w:rPr>
          <w:rFonts w:ascii="Arial" w:hAnsi="Arial" w:cs="Arial"/>
        </w:rPr>
        <w:t>n matters of faith</w:t>
      </w:r>
      <w:r>
        <w:rPr>
          <w:rFonts w:ascii="Arial" w:hAnsi="Arial" w:cs="Arial"/>
        </w:rPr>
        <w:t>,</w:t>
      </w:r>
      <w:r w:rsidRPr="003A5BA9">
        <w:rPr>
          <w:rFonts w:ascii="Arial" w:hAnsi="Arial" w:cs="Arial"/>
        </w:rPr>
        <w:t xml:space="preserve"> we do not make a door or even ope</w:t>
      </w:r>
      <w:r>
        <w:rPr>
          <w:rFonts w:ascii="Arial" w:hAnsi="Arial" w:cs="Arial"/>
        </w:rPr>
        <w:t>n doors; instead, we choose to go through the doors</w:t>
      </w:r>
      <w:r w:rsidRPr="003A5BA9">
        <w:rPr>
          <w:rFonts w:ascii="Arial" w:hAnsi="Arial" w:cs="Arial"/>
        </w:rPr>
        <w:t xml:space="preserve"> God </w:t>
      </w:r>
      <w:r>
        <w:rPr>
          <w:rFonts w:ascii="Arial" w:hAnsi="Arial" w:cs="Arial"/>
        </w:rPr>
        <w:t>creates and opens.</w:t>
      </w:r>
    </w:p>
    <w:p w14:paraId="7899FF85" w14:textId="77777777" w:rsidR="00B75F52" w:rsidRPr="003A5BA9" w:rsidRDefault="00B75F52" w:rsidP="00B75F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 xml:space="preserve">Reporting was a form of accountability. </w:t>
      </w:r>
      <w:r>
        <w:rPr>
          <w:rFonts w:ascii="Arial" w:hAnsi="Arial" w:cs="Arial"/>
        </w:rPr>
        <w:t xml:space="preserve"> </w:t>
      </w:r>
      <w:r w:rsidRPr="003A5BA9">
        <w:rPr>
          <w:rFonts w:ascii="Arial" w:hAnsi="Arial" w:cs="Arial"/>
        </w:rPr>
        <w:t>The early church practiced both individual and corporate accountability.  The leaders knew that accountability was an expected and required responsibility.</w:t>
      </w:r>
    </w:p>
    <w:p w14:paraId="46EC89CD" w14:textId="77777777" w:rsidR="00B75F52" w:rsidRPr="003A5BA9" w:rsidRDefault="00B75F52" w:rsidP="00B75F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BA9">
        <w:rPr>
          <w:rFonts w:ascii="Arial" w:hAnsi="Arial" w:cs="Arial"/>
        </w:rPr>
        <w:t>Luke want</w:t>
      </w:r>
      <w:r>
        <w:rPr>
          <w:rFonts w:ascii="Arial" w:hAnsi="Arial" w:cs="Arial"/>
        </w:rPr>
        <w:t>ed</w:t>
      </w:r>
      <w:r w:rsidRPr="003A5BA9">
        <w:rPr>
          <w:rFonts w:ascii="Arial" w:hAnsi="Arial" w:cs="Arial"/>
        </w:rPr>
        <w:t xml:space="preserve"> the readers a</w:t>
      </w:r>
      <w:r>
        <w:rPr>
          <w:rFonts w:ascii="Arial" w:hAnsi="Arial" w:cs="Arial"/>
        </w:rPr>
        <w:t xml:space="preserve">nd hearers to realize that the gospel was for Gentiles, as </w:t>
      </w:r>
      <w:r w:rsidRPr="003A5BA9">
        <w:rPr>
          <w:rFonts w:ascii="Arial" w:hAnsi="Arial" w:cs="Arial"/>
        </w:rPr>
        <w:t>well as the Jews.</w:t>
      </w:r>
    </w:p>
    <w:p w14:paraId="7B6F5A4E" w14:textId="77777777" w:rsidR="00B75F52" w:rsidRPr="003A5BA9" w:rsidRDefault="00B75F52" w:rsidP="00B75F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While these first-</w:t>
      </w:r>
      <w:r w:rsidRPr="003A5BA9">
        <w:rPr>
          <w:rFonts w:ascii="Arial" w:hAnsi="Arial" w:cs="Arial"/>
        </w:rPr>
        <w:t xml:space="preserve">century church planters </w:t>
      </w:r>
      <w:r>
        <w:rPr>
          <w:rFonts w:ascii="Arial" w:hAnsi="Arial" w:cs="Arial"/>
        </w:rPr>
        <w:t>travelled,</w:t>
      </w:r>
      <w:r w:rsidRPr="003A5BA9">
        <w:rPr>
          <w:rFonts w:ascii="Arial" w:hAnsi="Arial" w:cs="Arial"/>
        </w:rPr>
        <w:t xml:space="preserve"> they also spent a significant amount of time in fellowship with their fellow Christians. </w:t>
      </w:r>
      <w:r>
        <w:rPr>
          <w:rFonts w:ascii="Arial" w:hAnsi="Arial" w:cs="Arial"/>
        </w:rPr>
        <w:t xml:space="preserve"> Acts 14:28</w:t>
      </w:r>
      <w:r w:rsidRPr="003A5BA9">
        <w:rPr>
          <w:rFonts w:ascii="Arial" w:hAnsi="Arial" w:cs="Arial"/>
        </w:rPr>
        <w:t xml:space="preserve"> provides a biblical reference and founda</w:t>
      </w:r>
      <w:r>
        <w:rPr>
          <w:rFonts w:ascii="Arial" w:hAnsi="Arial" w:cs="Arial"/>
        </w:rPr>
        <w:t>tion for missionaries having extended furloughs.</w:t>
      </w:r>
    </w:p>
    <w:p w14:paraId="79E8648F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66B676" w14:textId="77777777" w:rsidR="00B75F52" w:rsidRPr="003A5BA9" w:rsidRDefault="00B75F52" w:rsidP="00B75F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A5BA9">
        <w:rPr>
          <w:rFonts w:ascii="Arial" w:hAnsi="Arial" w:cs="Arial"/>
          <w:b/>
          <w:sz w:val="28"/>
          <w:szCs w:val="28"/>
        </w:rPr>
        <w:t>K.E.Y. Truth</w:t>
      </w:r>
    </w:p>
    <w:p w14:paraId="7672B816" w14:textId="77777777" w:rsidR="00B75F52" w:rsidRPr="003A5BA9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A0D216C" w14:textId="77777777" w:rsidR="00B75F52" w:rsidRPr="00882E66" w:rsidRDefault="00B75F52" w:rsidP="00B75F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Christians</w:t>
      </w:r>
      <w:r w:rsidRPr="003A5BA9">
        <w:rPr>
          <w:rFonts w:ascii="Arial" w:hAnsi="Arial" w:cs="Arial"/>
        </w:rPr>
        <w:t xml:space="preserve"> need to be </w:t>
      </w:r>
      <w:r>
        <w:rPr>
          <w:rFonts w:ascii="Arial" w:hAnsi="Arial" w:cs="Arial"/>
        </w:rPr>
        <w:t xml:space="preserve">strengthened and encouraged, as well as </w:t>
      </w:r>
      <w:r w:rsidRPr="003A5BA9">
        <w:rPr>
          <w:rFonts w:ascii="Arial" w:hAnsi="Arial" w:cs="Arial"/>
        </w:rPr>
        <w:t>intentionally strengthen and encourage othe</w:t>
      </w:r>
      <w:r>
        <w:rPr>
          <w:rFonts w:ascii="Arial" w:hAnsi="Arial" w:cs="Arial"/>
        </w:rPr>
        <w:t>r believers.</w:t>
      </w:r>
    </w:p>
    <w:p w14:paraId="759B14AA" w14:textId="77777777" w:rsidR="00FA49DF" w:rsidRDefault="00FA49DF" w:rsidP="00FA49DF">
      <w:pPr>
        <w:jc w:val="center"/>
        <w:rPr>
          <w:rFonts w:ascii="Arial" w:hAnsi="Arial" w:cs="Arial"/>
          <w:b/>
          <w:sz w:val="28"/>
          <w:szCs w:val="28"/>
        </w:rPr>
      </w:pPr>
    </w:p>
    <w:sectPr w:rsidR="00FA49DF" w:rsidSect="00FF6220">
      <w:headerReference w:type="default" r:id="rId9"/>
      <w:footerReference w:type="default" r:id="rId10"/>
      <w:pgSz w:w="12240" w:h="15840"/>
      <w:pgMar w:top="1008" w:right="1440" w:bottom="100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27AC" w14:textId="77777777" w:rsidR="00B50FEE" w:rsidRDefault="00B50FEE">
      <w:r>
        <w:separator/>
      </w:r>
    </w:p>
  </w:endnote>
  <w:endnote w:type="continuationSeparator" w:id="0">
    <w:p w14:paraId="4F8B00F0" w14:textId="77777777" w:rsidR="00B50FEE" w:rsidRDefault="00B5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ubrey">
    <w:altName w:val="Mang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D86F" w14:textId="77777777" w:rsidR="00642E74" w:rsidRDefault="00642E74" w:rsidP="00642E74">
    <w:pPr>
      <w:pStyle w:val="Footer"/>
      <w:rPr>
        <w:rFonts w:ascii="Aubrey" w:hAnsi="Aubrey"/>
        <w:b/>
        <w:sz w:val="20"/>
        <w:szCs w:val="20"/>
      </w:rPr>
    </w:pPr>
  </w:p>
  <w:p w14:paraId="73D77A59" w14:textId="77777777" w:rsidR="00642E74" w:rsidRDefault="00642E74" w:rsidP="00642E74">
    <w:pPr>
      <w:pStyle w:val="Footer"/>
      <w:shd w:val="clear" w:color="auto" w:fill="000000"/>
      <w:jc w:val="right"/>
      <w:rPr>
        <w:rFonts w:ascii="Aubrey" w:hAnsi="Aubrey"/>
        <w:b/>
        <w:sz w:val="20"/>
        <w:szCs w:val="20"/>
      </w:rPr>
    </w:pPr>
  </w:p>
  <w:p w14:paraId="48836343" w14:textId="77777777" w:rsidR="00DF0238" w:rsidRDefault="00DF0238" w:rsidP="00642E74">
    <w:pPr>
      <w:pStyle w:val="Footer"/>
      <w:jc w:val="right"/>
      <w:rPr>
        <w:rFonts w:ascii="Arial" w:hAnsi="Arial" w:cs="Arial"/>
        <w:b/>
        <w:sz w:val="16"/>
        <w:szCs w:val="16"/>
      </w:rPr>
    </w:pPr>
  </w:p>
  <w:p w14:paraId="666BD81C" w14:textId="73472F0D" w:rsidR="00642E74" w:rsidRPr="000A34EA" w:rsidRDefault="00454CA3" w:rsidP="00642E74">
    <w:pPr>
      <w:pStyle w:val="Footer"/>
      <w:jc w:val="right"/>
      <w:rPr>
        <w:rFonts w:ascii="Arial" w:hAnsi="Arial" w:cs="Arial"/>
        <w:b/>
        <w:sz w:val="16"/>
        <w:szCs w:val="16"/>
      </w:rPr>
    </w:pPr>
    <w:r w:rsidRPr="000A34EA">
      <w:rPr>
        <w:rFonts w:ascii="Arial" w:hAnsi="Arial" w:cs="Arial"/>
        <w:b/>
        <w:sz w:val="16"/>
        <w:szCs w:val="16"/>
      </w:rPr>
      <w:t>K.E.Y. Bible Study (</w:t>
    </w:r>
    <w:r w:rsidR="00642E74" w:rsidRPr="000A34EA">
      <w:rPr>
        <w:rFonts w:ascii="Arial" w:hAnsi="Arial" w:cs="Arial"/>
        <w:b/>
        <w:sz w:val="16"/>
        <w:szCs w:val="16"/>
      </w:rPr>
      <w:t>2015-2016</w:t>
    </w:r>
    <w:r w:rsidRPr="000A34EA">
      <w:rPr>
        <w:rFonts w:ascii="Arial" w:hAnsi="Arial" w:cs="Arial"/>
        <w:b/>
        <w:sz w:val="16"/>
        <w:szCs w:val="16"/>
      </w:rPr>
      <w:t>)</w:t>
    </w:r>
  </w:p>
  <w:p w14:paraId="408E693D" w14:textId="20BCD7A2" w:rsidR="00454CA3" w:rsidRPr="000A34EA" w:rsidRDefault="00454CA3" w:rsidP="00651009">
    <w:pPr>
      <w:pStyle w:val="Footer"/>
      <w:jc w:val="right"/>
      <w:rPr>
        <w:rFonts w:ascii="Arial" w:hAnsi="Arial" w:cs="Arial"/>
        <w:b/>
        <w:sz w:val="16"/>
        <w:szCs w:val="16"/>
      </w:rPr>
    </w:pPr>
    <w:r w:rsidRPr="000A34EA">
      <w:rPr>
        <w:rFonts w:ascii="Arial" w:hAnsi="Arial" w:cs="Arial"/>
        <w:b/>
        <w:sz w:val="16"/>
        <w:szCs w:val="16"/>
      </w:rPr>
      <w:t>Dawson Family of Faith</w:t>
    </w:r>
  </w:p>
  <w:p w14:paraId="3268313D" w14:textId="51C8201D" w:rsidR="00454CA3" w:rsidRPr="000A34EA" w:rsidRDefault="00454CA3" w:rsidP="00651009">
    <w:pPr>
      <w:pStyle w:val="Footer"/>
      <w:jc w:val="right"/>
      <w:rPr>
        <w:rFonts w:ascii="Arial" w:hAnsi="Arial" w:cs="Arial"/>
        <w:sz w:val="16"/>
        <w:szCs w:val="16"/>
      </w:rPr>
    </w:pPr>
    <w:r w:rsidRPr="000A34EA">
      <w:rPr>
        <w:rFonts w:ascii="Arial" w:hAnsi="Arial" w:cs="Arial"/>
        <w:b/>
        <w:sz w:val="16"/>
        <w:szCs w:val="16"/>
      </w:rPr>
      <w:t>Gary Fenton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36D5" w14:textId="77777777" w:rsidR="00B50FEE" w:rsidRDefault="00B50FEE">
      <w:r>
        <w:separator/>
      </w:r>
    </w:p>
  </w:footnote>
  <w:footnote w:type="continuationSeparator" w:id="0">
    <w:p w14:paraId="205DDB2C" w14:textId="77777777" w:rsidR="00B50FEE" w:rsidRDefault="00B50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DE94" w14:textId="77777777" w:rsidR="00454CA3" w:rsidRPr="000A34EA" w:rsidRDefault="00454CA3" w:rsidP="00454CA3">
    <w:pPr>
      <w:pStyle w:val="Header"/>
      <w:shd w:val="clear" w:color="auto" w:fill="000000"/>
      <w:jc w:val="center"/>
      <w:rPr>
        <w:rFonts w:ascii="Times New Roman" w:hAnsi="Times New Roman"/>
        <w:b/>
        <w:sz w:val="16"/>
        <w:szCs w:val="16"/>
      </w:rPr>
    </w:pPr>
  </w:p>
  <w:p w14:paraId="767DA58A" w14:textId="2F7265A3" w:rsidR="00454CA3" w:rsidRPr="000A34EA" w:rsidRDefault="00454CA3" w:rsidP="00454CA3">
    <w:pPr>
      <w:pStyle w:val="Header"/>
      <w:shd w:val="clear" w:color="auto" w:fill="000000"/>
      <w:jc w:val="center"/>
      <w:rPr>
        <w:rFonts w:ascii="Arial" w:hAnsi="Arial" w:cs="Arial"/>
        <w:b/>
        <w:sz w:val="40"/>
        <w:szCs w:val="40"/>
      </w:rPr>
    </w:pPr>
    <w:r w:rsidRPr="000A34EA">
      <w:rPr>
        <w:rFonts w:ascii="Arial" w:hAnsi="Arial" w:cs="Arial"/>
        <w:b/>
        <w:sz w:val="40"/>
        <w:szCs w:val="40"/>
      </w:rPr>
      <w:t>K.E.Y. Bible Study</w:t>
    </w:r>
  </w:p>
  <w:p w14:paraId="60370D09" w14:textId="77777777" w:rsidR="00454CA3" w:rsidRPr="000A34EA" w:rsidRDefault="00454CA3" w:rsidP="00454CA3">
    <w:pPr>
      <w:pStyle w:val="Header"/>
      <w:shd w:val="clear" w:color="auto" w:fill="000000"/>
      <w:jc w:val="center"/>
      <w:rPr>
        <w:rFonts w:ascii="Tahoma" w:hAnsi="Tahoma" w:cs="Tahoma"/>
        <w:sz w:val="16"/>
        <w:szCs w:val="16"/>
      </w:rPr>
    </w:pPr>
  </w:p>
  <w:p w14:paraId="0CB4AEBB" w14:textId="77777777" w:rsidR="00454CA3" w:rsidRPr="00AA7D4D" w:rsidRDefault="00454CA3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3F"/>
    <w:multiLevelType w:val="hybridMultilevel"/>
    <w:tmpl w:val="1D44295E"/>
    <w:lvl w:ilvl="0" w:tplc="5442D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64E1"/>
    <w:multiLevelType w:val="hybridMultilevel"/>
    <w:tmpl w:val="677E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B7EF2"/>
    <w:multiLevelType w:val="hybridMultilevel"/>
    <w:tmpl w:val="3B907514"/>
    <w:lvl w:ilvl="0" w:tplc="36FA8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331BA"/>
    <w:multiLevelType w:val="hybridMultilevel"/>
    <w:tmpl w:val="F8C4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42101"/>
    <w:multiLevelType w:val="hybridMultilevel"/>
    <w:tmpl w:val="C8FAC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02619"/>
    <w:multiLevelType w:val="hybridMultilevel"/>
    <w:tmpl w:val="A542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D1DF7"/>
    <w:multiLevelType w:val="hybridMultilevel"/>
    <w:tmpl w:val="90D26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F5DF0"/>
    <w:multiLevelType w:val="hybridMultilevel"/>
    <w:tmpl w:val="1FE03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C559C"/>
    <w:multiLevelType w:val="hybridMultilevel"/>
    <w:tmpl w:val="36607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680476"/>
    <w:multiLevelType w:val="hybridMultilevel"/>
    <w:tmpl w:val="C0A03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A8571E"/>
    <w:multiLevelType w:val="hybridMultilevel"/>
    <w:tmpl w:val="A3B4C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E530B"/>
    <w:multiLevelType w:val="hybridMultilevel"/>
    <w:tmpl w:val="06C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93A56"/>
    <w:multiLevelType w:val="hybridMultilevel"/>
    <w:tmpl w:val="70329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F7B09"/>
    <w:multiLevelType w:val="hybridMultilevel"/>
    <w:tmpl w:val="B900CB96"/>
    <w:lvl w:ilvl="0" w:tplc="CFFA4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83E50"/>
    <w:multiLevelType w:val="hybridMultilevel"/>
    <w:tmpl w:val="A306C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9D1604"/>
    <w:multiLevelType w:val="hybridMultilevel"/>
    <w:tmpl w:val="876A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0668E"/>
    <w:multiLevelType w:val="hybridMultilevel"/>
    <w:tmpl w:val="718EF3C2"/>
    <w:lvl w:ilvl="0" w:tplc="142C4A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50A57"/>
    <w:multiLevelType w:val="hybridMultilevel"/>
    <w:tmpl w:val="A740E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267975"/>
    <w:multiLevelType w:val="hybridMultilevel"/>
    <w:tmpl w:val="B3C4E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B29A3"/>
    <w:multiLevelType w:val="hybridMultilevel"/>
    <w:tmpl w:val="8D60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151FCA"/>
    <w:multiLevelType w:val="hybridMultilevel"/>
    <w:tmpl w:val="664E1576"/>
    <w:lvl w:ilvl="0" w:tplc="35F43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E446BC"/>
    <w:multiLevelType w:val="hybridMultilevel"/>
    <w:tmpl w:val="9F7C0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  <w:num w:numId="16">
    <w:abstractNumId w:val="19"/>
  </w:num>
  <w:num w:numId="17">
    <w:abstractNumId w:val="5"/>
  </w:num>
  <w:num w:numId="18">
    <w:abstractNumId w:val="21"/>
  </w:num>
  <w:num w:numId="19">
    <w:abstractNumId w:val="11"/>
  </w:num>
  <w:num w:numId="20">
    <w:abstractNumId w:val="10"/>
  </w:num>
  <w:num w:numId="21">
    <w:abstractNumId w:val="15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51"/>
    <w:rsid w:val="00002BC7"/>
    <w:rsid w:val="00007A72"/>
    <w:rsid w:val="00010BB7"/>
    <w:rsid w:val="00012EF6"/>
    <w:rsid w:val="00013847"/>
    <w:rsid w:val="00014155"/>
    <w:rsid w:val="0001493F"/>
    <w:rsid w:val="00021716"/>
    <w:rsid w:val="00022486"/>
    <w:rsid w:val="000257B8"/>
    <w:rsid w:val="00032045"/>
    <w:rsid w:val="00041576"/>
    <w:rsid w:val="00050C30"/>
    <w:rsid w:val="000558BE"/>
    <w:rsid w:val="00060180"/>
    <w:rsid w:val="00061ED3"/>
    <w:rsid w:val="0006301D"/>
    <w:rsid w:val="00065D07"/>
    <w:rsid w:val="00072561"/>
    <w:rsid w:val="000839D6"/>
    <w:rsid w:val="00084E60"/>
    <w:rsid w:val="00085691"/>
    <w:rsid w:val="00090CED"/>
    <w:rsid w:val="00090D4E"/>
    <w:rsid w:val="00091D6C"/>
    <w:rsid w:val="000934D7"/>
    <w:rsid w:val="000A048D"/>
    <w:rsid w:val="000A0D63"/>
    <w:rsid w:val="000A34EA"/>
    <w:rsid w:val="000A4E06"/>
    <w:rsid w:val="000A6FB4"/>
    <w:rsid w:val="000B1A96"/>
    <w:rsid w:val="000B1D35"/>
    <w:rsid w:val="000B5367"/>
    <w:rsid w:val="000B7400"/>
    <w:rsid w:val="000C65D7"/>
    <w:rsid w:val="000D24E0"/>
    <w:rsid w:val="000D442D"/>
    <w:rsid w:val="000D5360"/>
    <w:rsid w:val="000D54A1"/>
    <w:rsid w:val="000E315C"/>
    <w:rsid w:val="000E6DDA"/>
    <w:rsid w:val="000E7CFE"/>
    <w:rsid w:val="000F26F4"/>
    <w:rsid w:val="000F5D34"/>
    <w:rsid w:val="000F7E3C"/>
    <w:rsid w:val="0010548D"/>
    <w:rsid w:val="00106A5B"/>
    <w:rsid w:val="001125A1"/>
    <w:rsid w:val="00112F02"/>
    <w:rsid w:val="00114AD4"/>
    <w:rsid w:val="00114C5B"/>
    <w:rsid w:val="00117F00"/>
    <w:rsid w:val="001211D2"/>
    <w:rsid w:val="0012501D"/>
    <w:rsid w:val="0013054E"/>
    <w:rsid w:val="00131057"/>
    <w:rsid w:val="00134494"/>
    <w:rsid w:val="00135210"/>
    <w:rsid w:val="00137C28"/>
    <w:rsid w:val="00140757"/>
    <w:rsid w:val="00145F7E"/>
    <w:rsid w:val="001515F1"/>
    <w:rsid w:val="00165100"/>
    <w:rsid w:val="00165321"/>
    <w:rsid w:val="00166470"/>
    <w:rsid w:val="0017314F"/>
    <w:rsid w:val="00177421"/>
    <w:rsid w:val="00177510"/>
    <w:rsid w:val="0018134B"/>
    <w:rsid w:val="00184E26"/>
    <w:rsid w:val="00187F6E"/>
    <w:rsid w:val="00191BED"/>
    <w:rsid w:val="00193E2D"/>
    <w:rsid w:val="001A02DE"/>
    <w:rsid w:val="001A23D2"/>
    <w:rsid w:val="001A3B15"/>
    <w:rsid w:val="001A5D5E"/>
    <w:rsid w:val="001A70EE"/>
    <w:rsid w:val="001B0139"/>
    <w:rsid w:val="001B72A8"/>
    <w:rsid w:val="001C2B96"/>
    <w:rsid w:val="001C360E"/>
    <w:rsid w:val="001C724B"/>
    <w:rsid w:val="001C75AE"/>
    <w:rsid w:val="001D0563"/>
    <w:rsid w:val="001D1180"/>
    <w:rsid w:val="001D1595"/>
    <w:rsid w:val="001D2099"/>
    <w:rsid w:val="001D20DD"/>
    <w:rsid w:val="001D4BBB"/>
    <w:rsid w:val="001D5AAD"/>
    <w:rsid w:val="001D6C4D"/>
    <w:rsid w:val="001D7734"/>
    <w:rsid w:val="001E7DA0"/>
    <w:rsid w:val="001F7A8C"/>
    <w:rsid w:val="00202867"/>
    <w:rsid w:val="002067D7"/>
    <w:rsid w:val="00210439"/>
    <w:rsid w:val="002129B3"/>
    <w:rsid w:val="00213C11"/>
    <w:rsid w:val="00215E7A"/>
    <w:rsid w:val="002161DE"/>
    <w:rsid w:val="0021663A"/>
    <w:rsid w:val="0022053E"/>
    <w:rsid w:val="0022075C"/>
    <w:rsid w:val="00227272"/>
    <w:rsid w:val="002275ED"/>
    <w:rsid w:val="00231023"/>
    <w:rsid w:val="00234E26"/>
    <w:rsid w:val="00237989"/>
    <w:rsid w:val="002402C9"/>
    <w:rsid w:val="00243B67"/>
    <w:rsid w:val="0024456E"/>
    <w:rsid w:val="00246B07"/>
    <w:rsid w:val="00246F15"/>
    <w:rsid w:val="00247349"/>
    <w:rsid w:val="0024743A"/>
    <w:rsid w:val="00255D50"/>
    <w:rsid w:val="00261647"/>
    <w:rsid w:val="00262193"/>
    <w:rsid w:val="002638C7"/>
    <w:rsid w:val="002639A7"/>
    <w:rsid w:val="002678D4"/>
    <w:rsid w:val="00272D82"/>
    <w:rsid w:val="00275263"/>
    <w:rsid w:val="00277B45"/>
    <w:rsid w:val="00280FFF"/>
    <w:rsid w:val="002901A3"/>
    <w:rsid w:val="0029021E"/>
    <w:rsid w:val="00291B2C"/>
    <w:rsid w:val="00293C31"/>
    <w:rsid w:val="002A0E64"/>
    <w:rsid w:val="002A2DAB"/>
    <w:rsid w:val="002A4673"/>
    <w:rsid w:val="002A4EE5"/>
    <w:rsid w:val="002B3105"/>
    <w:rsid w:val="002B4F84"/>
    <w:rsid w:val="002D182C"/>
    <w:rsid w:val="002D1ADF"/>
    <w:rsid w:val="002D1C9A"/>
    <w:rsid w:val="002D73DE"/>
    <w:rsid w:val="002E1551"/>
    <w:rsid w:val="002E48EB"/>
    <w:rsid w:val="002F03FD"/>
    <w:rsid w:val="002F198F"/>
    <w:rsid w:val="002F3323"/>
    <w:rsid w:val="002F4357"/>
    <w:rsid w:val="00305645"/>
    <w:rsid w:val="003079C6"/>
    <w:rsid w:val="00312C48"/>
    <w:rsid w:val="003137C4"/>
    <w:rsid w:val="00324BEE"/>
    <w:rsid w:val="00325F4B"/>
    <w:rsid w:val="00327790"/>
    <w:rsid w:val="00330F92"/>
    <w:rsid w:val="003353B2"/>
    <w:rsid w:val="00342675"/>
    <w:rsid w:val="00350565"/>
    <w:rsid w:val="0036133F"/>
    <w:rsid w:val="00363197"/>
    <w:rsid w:val="00365A18"/>
    <w:rsid w:val="00366154"/>
    <w:rsid w:val="00372CA0"/>
    <w:rsid w:val="003850BF"/>
    <w:rsid w:val="00386B93"/>
    <w:rsid w:val="003967ED"/>
    <w:rsid w:val="003A5AFB"/>
    <w:rsid w:val="003B00B5"/>
    <w:rsid w:val="003B0822"/>
    <w:rsid w:val="003B38D8"/>
    <w:rsid w:val="003B3A3B"/>
    <w:rsid w:val="003B712A"/>
    <w:rsid w:val="003C0EF7"/>
    <w:rsid w:val="003C744C"/>
    <w:rsid w:val="003D33F5"/>
    <w:rsid w:val="003D3854"/>
    <w:rsid w:val="003D7CBF"/>
    <w:rsid w:val="003E13CE"/>
    <w:rsid w:val="003E66EF"/>
    <w:rsid w:val="003F0260"/>
    <w:rsid w:val="003F056E"/>
    <w:rsid w:val="003F20D1"/>
    <w:rsid w:val="003F3BF6"/>
    <w:rsid w:val="003F5FE4"/>
    <w:rsid w:val="003F6B6A"/>
    <w:rsid w:val="0040464C"/>
    <w:rsid w:val="00406622"/>
    <w:rsid w:val="004123A2"/>
    <w:rsid w:val="00414EB2"/>
    <w:rsid w:val="0041571F"/>
    <w:rsid w:val="004164E5"/>
    <w:rsid w:val="00422B4B"/>
    <w:rsid w:val="00423610"/>
    <w:rsid w:val="00430610"/>
    <w:rsid w:val="00431020"/>
    <w:rsid w:val="00434771"/>
    <w:rsid w:val="00437FB4"/>
    <w:rsid w:val="00440367"/>
    <w:rsid w:val="004440F0"/>
    <w:rsid w:val="004451DC"/>
    <w:rsid w:val="004455F7"/>
    <w:rsid w:val="004502C5"/>
    <w:rsid w:val="004513B7"/>
    <w:rsid w:val="00454649"/>
    <w:rsid w:val="00454CA3"/>
    <w:rsid w:val="00455F93"/>
    <w:rsid w:val="0045660C"/>
    <w:rsid w:val="00457986"/>
    <w:rsid w:val="00462330"/>
    <w:rsid w:val="00462888"/>
    <w:rsid w:val="004637DD"/>
    <w:rsid w:val="00467BEE"/>
    <w:rsid w:val="00467C26"/>
    <w:rsid w:val="00472F47"/>
    <w:rsid w:val="00475075"/>
    <w:rsid w:val="00492C3C"/>
    <w:rsid w:val="00496C35"/>
    <w:rsid w:val="00497B8B"/>
    <w:rsid w:val="004A093E"/>
    <w:rsid w:val="004A2BB2"/>
    <w:rsid w:val="004A347E"/>
    <w:rsid w:val="004A3FF9"/>
    <w:rsid w:val="004A42E9"/>
    <w:rsid w:val="004A6443"/>
    <w:rsid w:val="004B169B"/>
    <w:rsid w:val="004B1862"/>
    <w:rsid w:val="004B7664"/>
    <w:rsid w:val="004C106E"/>
    <w:rsid w:val="004C2FA7"/>
    <w:rsid w:val="004C49F2"/>
    <w:rsid w:val="004D36D9"/>
    <w:rsid w:val="004D3F05"/>
    <w:rsid w:val="004D5DF0"/>
    <w:rsid w:val="004E0798"/>
    <w:rsid w:val="004E2CA0"/>
    <w:rsid w:val="004E3B04"/>
    <w:rsid w:val="004E49B5"/>
    <w:rsid w:val="004E7F10"/>
    <w:rsid w:val="004F0319"/>
    <w:rsid w:val="004F079E"/>
    <w:rsid w:val="004F1040"/>
    <w:rsid w:val="004F1107"/>
    <w:rsid w:val="004F4AB4"/>
    <w:rsid w:val="004F7C88"/>
    <w:rsid w:val="00502697"/>
    <w:rsid w:val="00506E1E"/>
    <w:rsid w:val="00507DD8"/>
    <w:rsid w:val="00510BCF"/>
    <w:rsid w:val="0051492A"/>
    <w:rsid w:val="00520705"/>
    <w:rsid w:val="00521805"/>
    <w:rsid w:val="00522654"/>
    <w:rsid w:val="00522B9B"/>
    <w:rsid w:val="00525095"/>
    <w:rsid w:val="00525D3F"/>
    <w:rsid w:val="00530DF9"/>
    <w:rsid w:val="00537B20"/>
    <w:rsid w:val="00537B32"/>
    <w:rsid w:val="00550990"/>
    <w:rsid w:val="00553C71"/>
    <w:rsid w:val="00555684"/>
    <w:rsid w:val="00555C4E"/>
    <w:rsid w:val="00571D1D"/>
    <w:rsid w:val="005743E4"/>
    <w:rsid w:val="00576FA2"/>
    <w:rsid w:val="00580D7B"/>
    <w:rsid w:val="00582A44"/>
    <w:rsid w:val="005916C7"/>
    <w:rsid w:val="00592BD5"/>
    <w:rsid w:val="0059544A"/>
    <w:rsid w:val="00597C0F"/>
    <w:rsid w:val="00597EC1"/>
    <w:rsid w:val="005A2D42"/>
    <w:rsid w:val="005A6C68"/>
    <w:rsid w:val="005A74EB"/>
    <w:rsid w:val="005B664E"/>
    <w:rsid w:val="005C14AF"/>
    <w:rsid w:val="005C1544"/>
    <w:rsid w:val="005C3EBD"/>
    <w:rsid w:val="005C4D9A"/>
    <w:rsid w:val="005C67F5"/>
    <w:rsid w:val="005D03B2"/>
    <w:rsid w:val="005D25E3"/>
    <w:rsid w:val="005D385B"/>
    <w:rsid w:val="005E352C"/>
    <w:rsid w:val="005E7A84"/>
    <w:rsid w:val="005F1F66"/>
    <w:rsid w:val="006012B1"/>
    <w:rsid w:val="00603A7A"/>
    <w:rsid w:val="00603F51"/>
    <w:rsid w:val="00610E5D"/>
    <w:rsid w:val="00613B84"/>
    <w:rsid w:val="0061551E"/>
    <w:rsid w:val="00615FE3"/>
    <w:rsid w:val="00621924"/>
    <w:rsid w:val="00623423"/>
    <w:rsid w:val="006250A8"/>
    <w:rsid w:val="00625CCA"/>
    <w:rsid w:val="0063183D"/>
    <w:rsid w:val="0063342D"/>
    <w:rsid w:val="006348C7"/>
    <w:rsid w:val="00635593"/>
    <w:rsid w:val="00637486"/>
    <w:rsid w:val="00637EAD"/>
    <w:rsid w:val="00641400"/>
    <w:rsid w:val="00642E74"/>
    <w:rsid w:val="006448A5"/>
    <w:rsid w:val="00647B6A"/>
    <w:rsid w:val="00651009"/>
    <w:rsid w:val="006574C2"/>
    <w:rsid w:val="006609B0"/>
    <w:rsid w:val="0066744C"/>
    <w:rsid w:val="0067060A"/>
    <w:rsid w:val="00675AE9"/>
    <w:rsid w:val="00676D9E"/>
    <w:rsid w:val="00677805"/>
    <w:rsid w:val="00686089"/>
    <w:rsid w:val="00687BA7"/>
    <w:rsid w:val="006A31E0"/>
    <w:rsid w:val="006A437B"/>
    <w:rsid w:val="006A5765"/>
    <w:rsid w:val="006C1F7C"/>
    <w:rsid w:val="006C4396"/>
    <w:rsid w:val="006C4E4A"/>
    <w:rsid w:val="006C7D34"/>
    <w:rsid w:val="006D4039"/>
    <w:rsid w:val="006D5281"/>
    <w:rsid w:val="006D63F8"/>
    <w:rsid w:val="006E33AC"/>
    <w:rsid w:val="006E753C"/>
    <w:rsid w:val="006E7D13"/>
    <w:rsid w:val="006E7FDA"/>
    <w:rsid w:val="006F3EA9"/>
    <w:rsid w:val="006F444A"/>
    <w:rsid w:val="006F74E3"/>
    <w:rsid w:val="00703558"/>
    <w:rsid w:val="00704353"/>
    <w:rsid w:val="00711F1C"/>
    <w:rsid w:val="00713689"/>
    <w:rsid w:val="00721651"/>
    <w:rsid w:val="00725558"/>
    <w:rsid w:val="007355E0"/>
    <w:rsid w:val="00737CF7"/>
    <w:rsid w:val="007426EB"/>
    <w:rsid w:val="00747802"/>
    <w:rsid w:val="00750DDD"/>
    <w:rsid w:val="00752C01"/>
    <w:rsid w:val="00753024"/>
    <w:rsid w:val="007531ED"/>
    <w:rsid w:val="007619F2"/>
    <w:rsid w:val="00762287"/>
    <w:rsid w:val="00763EC1"/>
    <w:rsid w:val="00764EA5"/>
    <w:rsid w:val="00766EED"/>
    <w:rsid w:val="007719F9"/>
    <w:rsid w:val="00780B65"/>
    <w:rsid w:val="00783A28"/>
    <w:rsid w:val="00785908"/>
    <w:rsid w:val="007877F7"/>
    <w:rsid w:val="00791A59"/>
    <w:rsid w:val="00793894"/>
    <w:rsid w:val="007953CD"/>
    <w:rsid w:val="0079767C"/>
    <w:rsid w:val="007B0594"/>
    <w:rsid w:val="007B2011"/>
    <w:rsid w:val="007B4096"/>
    <w:rsid w:val="007B416C"/>
    <w:rsid w:val="007D16DC"/>
    <w:rsid w:val="007D3820"/>
    <w:rsid w:val="007D3F60"/>
    <w:rsid w:val="007D7662"/>
    <w:rsid w:val="007E4C40"/>
    <w:rsid w:val="007F05E1"/>
    <w:rsid w:val="007F0E0A"/>
    <w:rsid w:val="007F43CC"/>
    <w:rsid w:val="007F4CAD"/>
    <w:rsid w:val="008056FA"/>
    <w:rsid w:val="00805BBA"/>
    <w:rsid w:val="00805D9E"/>
    <w:rsid w:val="0080770D"/>
    <w:rsid w:val="00807AAE"/>
    <w:rsid w:val="008128C3"/>
    <w:rsid w:val="008143DD"/>
    <w:rsid w:val="008166B0"/>
    <w:rsid w:val="008209B8"/>
    <w:rsid w:val="0082107D"/>
    <w:rsid w:val="00822E7F"/>
    <w:rsid w:val="0083067F"/>
    <w:rsid w:val="00832FC6"/>
    <w:rsid w:val="00833948"/>
    <w:rsid w:val="00840345"/>
    <w:rsid w:val="00840F96"/>
    <w:rsid w:val="00841C4D"/>
    <w:rsid w:val="0084267A"/>
    <w:rsid w:val="0084404F"/>
    <w:rsid w:val="00845C57"/>
    <w:rsid w:val="00845C8A"/>
    <w:rsid w:val="00851545"/>
    <w:rsid w:val="0085332D"/>
    <w:rsid w:val="008620B7"/>
    <w:rsid w:val="00865A5C"/>
    <w:rsid w:val="00865F21"/>
    <w:rsid w:val="00872571"/>
    <w:rsid w:val="00872853"/>
    <w:rsid w:val="00877621"/>
    <w:rsid w:val="00883992"/>
    <w:rsid w:val="00883A90"/>
    <w:rsid w:val="00887037"/>
    <w:rsid w:val="00891537"/>
    <w:rsid w:val="00891B29"/>
    <w:rsid w:val="008A5037"/>
    <w:rsid w:val="008B2126"/>
    <w:rsid w:val="008B26BB"/>
    <w:rsid w:val="008B26EF"/>
    <w:rsid w:val="008B2B1A"/>
    <w:rsid w:val="008B2E0D"/>
    <w:rsid w:val="008B4EB9"/>
    <w:rsid w:val="008C1616"/>
    <w:rsid w:val="008C585A"/>
    <w:rsid w:val="008D1C5D"/>
    <w:rsid w:val="008D2703"/>
    <w:rsid w:val="008D3B4A"/>
    <w:rsid w:val="008E2DCC"/>
    <w:rsid w:val="008E5313"/>
    <w:rsid w:val="008E5537"/>
    <w:rsid w:val="008E66CD"/>
    <w:rsid w:val="008E6D9A"/>
    <w:rsid w:val="008E6E50"/>
    <w:rsid w:val="008F2336"/>
    <w:rsid w:val="008F2432"/>
    <w:rsid w:val="008F5C14"/>
    <w:rsid w:val="008F5FE0"/>
    <w:rsid w:val="008F7FE3"/>
    <w:rsid w:val="00900697"/>
    <w:rsid w:val="00900CE0"/>
    <w:rsid w:val="00914035"/>
    <w:rsid w:val="00916178"/>
    <w:rsid w:val="009165F8"/>
    <w:rsid w:val="0092062C"/>
    <w:rsid w:val="00922721"/>
    <w:rsid w:val="009232B9"/>
    <w:rsid w:val="00923B1B"/>
    <w:rsid w:val="009250AD"/>
    <w:rsid w:val="00926381"/>
    <w:rsid w:val="009265C7"/>
    <w:rsid w:val="00930A51"/>
    <w:rsid w:val="009336DD"/>
    <w:rsid w:val="00933E5B"/>
    <w:rsid w:val="00936FE6"/>
    <w:rsid w:val="00940C52"/>
    <w:rsid w:val="00940F49"/>
    <w:rsid w:val="00950FD9"/>
    <w:rsid w:val="00955818"/>
    <w:rsid w:val="0097480C"/>
    <w:rsid w:val="0097539E"/>
    <w:rsid w:val="00980739"/>
    <w:rsid w:val="009859EF"/>
    <w:rsid w:val="00987700"/>
    <w:rsid w:val="009A10BC"/>
    <w:rsid w:val="009A51D6"/>
    <w:rsid w:val="009A5919"/>
    <w:rsid w:val="009B35E7"/>
    <w:rsid w:val="009B3752"/>
    <w:rsid w:val="009B49C9"/>
    <w:rsid w:val="009C0C7B"/>
    <w:rsid w:val="009C52A3"/>
    <w:rsid w:val="009D2ED4"/>
    <w:rsid w:val="009D370E"/>
    <w:rsid w:val="009D4A17"/>
    <w:rsid w:val="009E52AB"/>
    <w:rsid w:val="009F5740"/>
    <w:rsid w:val="00A00B48"/>
    <w:rsid w:val="00A01A9E"/>
    <w:rsid w:val="00A01CC7"/>
    <w:rsid w:val="00A01FDD"/>
    <w:rsid w:val="00A05923"/>
    <w:rsid w:val="00A079F9"/>
    <w:rsid w:val="00A07F71"/>
    <w:rsid w:val="00A245FA"/>
    <w:rsid w:val="00A252F5"/>
    <w:rsid w:val="00A25D9F"/>
    <w:rsid w:val="00A345D3"/>
    <w:rsid w:val="00A35DDE"/>
    <w:rsid w:val="00A3672C"/>
    <w:rsid w:val="00A37CB9"/>
    <w:rsid w:val="00A40B5C"/>
    <w:rsid w:val="00A43FC1"/>
    <w:rsid w:val="00A45266"/>
    <w:rsid w:val="00A456CE"/>
    <w:rsid w:val="00A465CA"/>
    <w:rsid w:val="00A46F65"/>
    <w:rsid w:val="00A47D16"/>
    <w:rsid w:val="00A50BD8"/>
    <w:rsid w:val="00A533E3"/>
    <w:rsid w:val="00A5468E"/>
    <w:rsid w:val="00A56304"/>
    <w:rsid w:val="00A56AB0"/>
    <w:rsid w:val="00A57B5F"/>
    <w:rsid w:val="00A65594"/>
    <w:rsid w:val="00A669A7"/>
    <w:rsid w:val="00A674E1"/>
    <w:rsid w:val="00A678D9"/>
    <w:rsid w:val="00A67CD2"/>
    <w:rsid w:val="00A7102B"/>
    <w:rsid w:val="00A71FF9"/>
    <w:rsid w:val="00A722C1"/>
    <w:rsid w:val="00A77DE6"/>
    <w:rsid w:val="00A818EB"/>
    <w:rsid w:val="00A83AB4"/>
    <w:rsid w:val="00A9372A"/>
    <w:rsid w:val="00A94DA5"/>
    <w:rsid w:val="00A95133"/>
    <w:rsid w:val="00A973C3"/>
    <w:rsid w:val="00AA0D14"/>
    <w:rsid w:val="00AA7D4D"/>
    <w:rsid w:val="00AC70DF"/>
    <w:rsid w:val="00AD1579"/>
    <w:rsid w:val="00AD3863"/>
    <w:rsid w:val="00AD46D6"/>
    <w:rsid w:val="00AD5CCB"/>
    <w:rsid w:val="00AD6651"/>
    <w:rsid w:val="00AE5060"/>
    <w:rsid w:val="00AF59D6"/>
    <w:rsid w:val="00B01B96"/>
    <w:rsid w:val="00B0315B"/>
    <w:rsid w:val="00B07CFA"/>
    <w:rsid w:val="00B10635"/>
    <w:rsid w:val="00B155BF"/>
    <w:rsid w:val="00B2044E"/>
    <w:rsid w:val="00B222C8"/>
    <w:rsid w:val="00B233A9"/>
    <w:rsid w:val="00B24DA1"/>
    <w:rsid w:val="00B332C3"/>
    <w:rsid w:val="00B3426A"/>
    <w:rsid w:val="00B34628"/>
    <w:rsid w:val="00B42021"/>
    <w:rsid w:val="00B4795C"/>
    <w:rsid w:val="00B50F85"/>
    <w:rsid w:val="00B50FEE"/>
    <w:rsid w:val="00B52595"/>
    <w:rsid w:val="00B54A78"/>
    <w:rsid w:val="00B55162"/>
    <w:rsid w:val="00B632EC"/>
    <w:rsid w:val="00B63C9B"/>
    <w:rsid w:val="00B656A8"/>
    <w:rsid w:val="00B656B7"/>
    <w:rsid w:val="00B75F52"/>
    <w:rsid w:val="00B76963"/>
    <w:rsid w:val="00B814A8"/>
    <w:rsid w:val="00B87ECA"/>
    <w:rsid w:val="00B91C4D"/>
    <w:rsid w:val="00B93A51"/>
    <w:rsid w:val="00B957FE"/>
    <w:rsid w:val="00B959F5"/>
    <w:rsid w:val="00BA3D2F"/>
    <w:rsid w:val="00BB2959"/>
    <w:rsid w:val="00BB7F5C"/>
    <w:rsid w:val="00BB7F73"/>
    <w:rsid w:val="00BC3567"/>
    <w:rsid w:val="00BC3694"/>
    <w:rsid w:val="00BC7C05"/>
    <w:rsid w:val="00BD0796"/>
    <w:rsid w:val="00BD0821"/>
    <w:rsid w:val="00BD1AF9"/>
    <w:rsid w:val="00BD3D45"/>
    <w:rsid w:val="00BD4A20"/>
    <w:rsid w:val="00BD7303"/>
    <w:rsid w:val="00BE60F6"/>
    <w:rsid w:val="00BE72AB"/>
    <w:rsid w:val="00BF3A49"/>
    <w:rsid w:val="00BF6F4C"/>
    <w:rsid w:val="00C01756"/>
    <w:rsid w:val="00C0311B"/>
    <w:rsid w:val="00C03C2B"/>
    <w:rsid w:val="00C0493E"/>
    <w:rsid w:val="00C07B3C"/>
    <w:rsid w:val="00C17B01"/>
    <w:rsid w:val="00C2118F"/>
    <w:rsid w:val="00C21DA8"/>
    <w:rsid w:val="00C3030E"/>
    <w:rsid w:val="00C315FB"/>
    <w:rsid w:val="00C33424"/>
    <w:rsid w:val="00C33712"/>
    <w:rsid w:val="00C3642E"/>
    <w:rsid w:val="00C42659"/>
    <w:rsid w:val="00C454BF"/>
    <w:rsid w:val="00C5213B"/>
    <w:rsid w:val="00C603F8"/>
    <w:rsid w:val="00C609C0"/>
    <w:rsid w:val="00C60ABB"/>
    <w:rsid w:val="00C62BAB"/>
    <w:rsid w:val="00C72EF4"/>
    <w:rsid w:val="00C73A4E"/>
    <w:rsid w:val="00C7473F"/>
    <w:rsid w:val="00C76C4E"/>
    <w:rsid w:val="00C80A33"/>
    <w:rsid w:val="00C82044"/>
    <w:rsid w:val="00C84ACE"/>
    <w:rsid w:val="00C930BD"/>
    <w:rsid w:val="00C95B69"/>
    <w:rsid w:val="00C96A17"/>
    <w:rsid w:val="00C975C4"/>
    <w:rsid w:val="00C9788A"/>
    <w:rsid w:val="00CA3EEA"/>
    <w:rsid w:val="00CA450E"/>
    <w:rsid w:val="00CB18B7"/>
    <w:rsid w:val="00CB7827"/>
    <w:rsid w:val="00CB7B76"/>
    <w:rsid w:val="00CC3396"/>
    <w:rsid w:val="00CD3861"/>
    <w:rsid w:val="00CD6B1E"/>
    <w:rsid w:val="00CE11B5"/>
    <w:rsid w:val="00CE7D59"/>
    <w:rsid w:val="00CF01DF"/>
    <w:rsid w:val="00CF0F1F"/>
    <w:rsid w:val="00CF6847"/>
    <w:rsid w:val="00D01038"/>
    <w:rsid w:val="00D04756"/>
    <w:rsid w:val="00D12720"/>
    <w:rsid w:val="00D1384C"/>
    <w:rsid w:val="00D1472E"/>
    <w:rsid w:val="00D15579"/>
    <w:rsid w:val="00D16B8B"/>
    <w:rsid w:val="00D175B2"/>
    <w:rsid w:val="00D1796C"/>
    <w:rsid w:val="00D2581B"/>
    <w:rsid w:val="00D32151"/>
    <w:rsid w:val="00D37C08"/>
    <w:rsid w:val="00D37C21"/>
    <w:rsid w:val="00D40AB3"/>
    <w:rsid w:val="00D43989"/>
    <w:rsid w:val="00D50686"/>
    <w:rsid w:val="00D5124F"/>
    <w:rsid w:val="00D521FC"/>
    <w:rsid w:val="00D54494"/>
    <w:rsid w:val="00D54F4E"/>
    <w:rsid w:val="00D57FAB"/>
    <w:rsid w:val="00D6757E"/>
    <w:rsid w:val="00D7236C"/>
    <w:rsid w:val="00D75F80"/>
    <w:rsid w:val="00D80068"/>
    <w:rsid w:val="00D836F3"/>
    <w:rsid w:val="00D85457"/>
    <w:rsid w:val="00D87FAE"/>
    <w:rsid w:val="00D90854"/>
    <w:rsid w:val="00D90E62"/>
    <w:rsid w:val="00D913D2"/>
    <w:rsid w:val="00D915CA"/>
    <w:rsid w:val="00D93476"/>
    <w:rsid w:val="00DA0248"/>
    <w:rsid w:val="00DA231C"/>
    <w:rsid w:val="00DA7206"/>
    <w:rsid w:val="00DB30AF"/>
    <w:rsid w:val="00DB403D"/>
    <w:rsid w:val="00DB5784"/>
    <w:rsid w:val="00DC02E9"/>
    <w:rsid w:val="00DC2459"/>
    <w:rsid w:val="00DE2DED"/>
    <w:rsid w:val="00DE4763"/>
    <w:rsid w:val="00DE5039"/>
    <w:rsid w:val="00DE5DB9"/>
    <w:rsid w:val="00DE6D58"/>
    <w:rsid w:val="00DE7263"/>
    <w:rsid w:val="00DF0238"/>
    <w:rsid w:val="00DF1CB5"/>
    <w:rsid w:val="00DF26CD"/>
    <w:rsid w:val="00DF3585"/>
    <w:rsid w:val="00DF699B"/>
    <w:rsid w:val="00DF701A"/>
    <w:rsid w:val="00DF76CB"/>
    <w:rsid w:val="00E05FDD"/>
    <w:rsid w:val="00E11DB4"/>
    <w:rsid w:val="00E13CEB"/>
    <w:rsid w:val="00E20305"/>
    <w:rsid w:val="00E22450"/>
    <w:rsid w:val="00E238AC"/>
    <w:rsid w:val="00E279CF"/>
    <w:rsid w:val="00E32B34"/>
    <w:rsid w:val="00E336AF"/>
    <w:rsid w:val="00E344F3"/>
    <w:rsid w:val="00E35DE4"/>
    <w:rsid w:val="00E379A8"/>
    <w:rsid w:val="00E37A9A"/>
    <w:rsid w:val="00E41BAE"/>
    <w:rsid w:val="00E45D0C"/>
    <w:rsid w:val="00E50FA0"/>
    <w:rsid w:val="00E52189"/>
    <w:rsid w:val="00E540CC"/>
    <w:rsid w:val="00E57302"/>
    <w:rsid w:val="00E6109E"/>
    <w:rsid w:val="00E6201D"/>
    <w:rsid w:val="00E656F4"/>
    <w:rsid w:val="00E71F24"/>
    <w:rsid w:val="00E76550"/>
    <w:rsid w:val="00E8038F"/>
    <w:rsid w:val="00E803BB"/>
    <w:rsid w:val="00E80CC7"/>
    <w:rsid w:val="00E818CC"/>
    <w:rsid w:val="00E824D9"/>
    <w:rsid w:val="00E907E2"/>
    <w:rsid w:val="00E91A39"/>
    <w:rsid w:val="00E95626"/>
    <w:rsid w:val="00E95869"/>
    <w:rsid w:val="00EA0EBB"/>
    <w:rsid w:val="00EA5BD3"/>
    <w:rsid w:val="00EA5FCA"/>
    <w:rsid w:val="00EB0E4A"/>
    <w:rsid w:val="00EB560F"/>
    <w:rsid w:val="00EB7964"/>
    <w:rsid w:val="00EC0CB9"/>
    <w:rsid w:val="00EC0E66"/>
    <w:rsid w:val="00EC203B"/>
    <w:rsid w:val="00EC5F3C"/>
    <w:rsid w:val="00EC75A3"/>
    <w:rsid w:val="00ED20CA"/>
    <w:rsid w:val="00ED22D4"/>
    <w:rsid w:val="00ED3698"/>
    <w:rsid w:val="00ED5C32"/>
    <w:rsid w:val="00ED6625"/>
    <w:rsid w:val="00EE08BB"/>
    <w:rsid w:val="00EE1DEB"/>
    <w:rsid w:val="00EE5C46"/>
    <w:rsid w:val="00EE6051"/>
    <w:rsid w:val="00EF05EB"/>
    <w:rsid w:val="00EF1B85"/>
    <w:rsid w:val="00EF266F"/>
    <w:rsid w:val="00EF3FC3"/>
    <w:rsid w:val="00F00605"/>
    <w:rsid w:val="00F12FAE"/>
    <w:rsid w:val="00F14505"/>
    <w:rsid w:val="00F16E47"/>
    <w:rsid w:val="00F2056C"/>
    <w:rsid w:val="00F222E5"/>
    <w:rsid w:val="00F22A5C"/>
    <w:rsid w:val="00F235DB"/>
    <w:rsid w:val="00F3236B"/>
    <w:rsid w:val="00F32BCC"/>
    <w:rsid w:val="00F33624"/>
    <w:rsid w:val="00F34D7B"/>
    <w:rsid w:val="00F3538A"/>
    <w:rsid w:val="00F47A24"/>
    <w:rsid w:val="00F50D3C"/>
    <w:rsid w:val="00F5269E"/>
    <w:rsid w:val="00F53A31"/>
    <w:rsid w:val="00F5420E"/>
    <w:rsid w:val="00F567B7"/>
    <w:rsid w:val="00F577AE"/>
    <w:rsid w:val="00F6681C"/>
    <w:rsid w:val="00F67F2C"/>
    <w:rsid w:val="00F74174"/>
    <w:rsid w:val="00F81D91"/>
    <w:rsid w:val="00F82B04"/>
    <w:rsid w:val="00F85BA2"/>
    <w:rsid w:val="00F96869"/>
    <w:rsid w:val="00FA1B80"/>
    <w:rsid w:val="00FA1D3C"/>
    <w:rsid w:val="00FA49DF"/>
    <w:rsid w:val="00FB06AB"/>
    <w:rsid w:val="00FB3052"/>
    <w:rsid w:val="00FC16D2"/>
    <w:rsid w:val="00FC1DF1"/>
    <w:rsid w:val="00FC344C"/>
    <w:rsid w:val="00FD06D7"/>
    <w:rsid w:val="00FE40C3"/>
    <w:rsid w:val="00FE474A"/>
    <w:rsid w:val="00FF2121"/>
    <w:rsid w:val="00FF6220"/>
    <w:rsid w:val="00FF730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D7F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05EB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 w:cs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Title">
    <w:name w:val="Title"/>
    <w:basedOn w:val="Normal"/>
    <w:qFormat/>
    <w:rsid w:val="006A437B"/>
    <w:pPr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rsid w:val="0097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50C30"/>
    <w:rPr>
      <w:color w:val="0000FF"/>
      <w:u w:val="single"/>
    </w:rPr>
  </w:style>
  <w:style w:type="paragraph" w:styleId="BodyTextIndent">
    <w:name w:val="Body Text Indent"/>
    <w:basedOn w:val="Normal"/>
    <w:rsid w:val="004D5DF0"/>
    <w:pPr>
      <w:spacing w:after="120"/>
      <w:ind w:left="360"/>
    </w:pPr>
  </w:style>
  <w:style w:type="paragraph" w:styleId="ListParagraph">
    <w:name w:val="List Paragraph"/>
    <w:basedOn w:val="Normal"/>
    <w:qFormat/>
    <w:rsid w:val="00134494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Normal"/>
    <w:rsid w:val="00E344F3"/>
    <w:pPr>
      <w:ind w:left="720"/>
      <w:contextualSpacing/>
    </w:pPr>
  </w:style>
  <w:style w:type="paragraph" w:styleId="Header">
    <w:name w:val="header"/>
    <w:basedOn w:val="Normal"/>
    <w:rsid w:val="00651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009"/>
    <w:pPr>
      <w:tabs>
        <w:tab w:val="center" w:pos="4320"/>
        <w:tab w:val="right" w:pos="8640"/>
      </w:tabs>
    </w:pPr>
  </w:style>
  <w:style w:type="paragraph" w:customStyle="1" w:styleId="levela-2">
    <w:name w:val="levela-2"/>
    <w:basedOn w:val="Normal"/>
    <w:rsid w:val="008620B7"/>
    <w:pPr>
      <w:spacing w:before="100" w:beforeAutospacing="1"/>
      <w:ind w:hanging="240"/>
    </w:pPr>
    <w:rPr>
      <w:rFonts w:ascii="Times New Roman" w:eastAsia="Times New Roman" w:hAnsi="Times New Roman"/>
    </w:rPr>
  </w:style>
  <w:style w:type="character" w:customStyle="1" w:styleId="x-archive-meta-description">
    <w:name w:val="x-archive-meta-description"/>
    <w:rsid w:val="00475075"/>
  </w:style>
  <w:style w:type="character" w:customStyle="1" w:styleId="indent-1-breaks">
    <w:name w:val="indent-1-breaks"/>
    <w:basedOn w:val="DefaultParagraphFont"/>
    <w:rsid w:val="008D2703"/>
  </w:style>
  <w:style w:type="character" w:customStyle="1" w:styleId="textisa-40-30">
    <w:name w:val="text isa-40-30"/>
    <w:basedOn w:val="DefaultParagraphFont"/>
    <w:rsid w:val="008D2703"/>
  </w:style>
  <w:style w:type="paragraph" w:styleId="BalloonText">
    <w:name w:val="Balloon Text"/>
    <w:basedOn w:val="Normal"/>
    <w:link w:val="BalloonTextChar"/>
    <w:rsid w:val="00335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53B2"/>
    <w:rPr>
      <w:rFonts w:ascii="Lucida Grande" w:eastAsia="Cambria" w:hAnsi="Lucida Grande" w:cs="Lucida Grande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4F7C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matt-4-17">
    <w:name w:val="text matt-4-17"/>
    <w:basedOn w:val="DefaultParagraphFont"/>
    <w:rsid w:val="004F7C88"/>
  </w:style>
  <w:style w:type="character" w:customStyle="1" w:styleId="woj">
    <w:name w:val="woj"/>
    <w:basedOn w:val="DefaultParagraphFont"/>
    <w:rsid w:val="004F7C88"/>
  </w:style>
  <w:style w:type="character" w:customStyle="1" w:styleId="boldtext">
    <w:name w:val="boldtext"/>
    <w:basedOn w:val="DefaultParagraphFont"/>
    <w:rsid w:val="003D7CBF"/>
  </w:style>
  <w:style w:type="paragraph" w:customStyle="1" w:styleId="flushparagraph">
    <w:name w:val="flushparagraph"/>
    <w:basedOn w:val="Normal"/>
    <w:rsid w:val="00B222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DefaultParagraphFont"/>
    <w:rsid w:val="00FA4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05EB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 w:cs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Title">
    <w:name w:val="Title"/>
    <w:basedOn w:val="Normal"/>
    <w:qFormat/>
    <w:rsid w:val="006A437B"/>
    <w:pPr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rsid w:val="0097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50C30"/>
    <w:rPr>
      <w:color w:val="0000FF"/>
      <w:u w:val="single"/>
    </w:rPr>
  </w:style>
  <w:style w:type="paragraph" w:styleId="BodyTextIndent">
    <w:name w:val="Body Text Indent"/>
    <w:basedOn w:val="Normal"/>
    <w:rsid w:val="004D5DF0"/>
    <w:pPr>
      <w:spacing w:after="120"/>
      <w:ind w:left="360"/>
    </w:pPr>
  </w:style>
  <w:style w:type="paragraph" w:styleId="ListParagraph">
    <w:name w:val="List Paragraph"/>
    <w:basedOn w:val="Normal"/>
    <w:qFormat/>
    <w:rsid w:val="00134494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Normal"/>
    <w:rsid w:val="00E344F3"/>
    <w:pPr>
      <w:ind w:left="720"/>
      <w:contextualSpacing/>
    </w:pPr>
  </w:style>
  <w:style w:type="paragraph" w:styleId="Header">
    <w:name w:val="header"/>
    <w:basedOn w:val="Normal"/>
    <w:rsid w:val="00651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009"/>
    <w:pPr>
      <w:tabs>
        <w:tab w:val="center" w:pos="4320"/>
        <w:tab w:val="right" w:pos="8640"/>
      </w:tabs>
    </w:pPr>
  </w:style>
  <w:style w:type="paragraph" w:customStyle="1" w:styleId="levela-2">
    <w:name w:val="levela-2"/>
    <w:basedOn w:val="Normal"/>
    <w:rsid w:val="008620B7"/>
    <w:pPr>
      <w:spacing w:before="100" w:beforeAutospacing="1"/>
      <w:ind w:hanging="240"/>
    </w:pPr>
    <w:rPr>
      <w:rFonts w:ascii="Times New Roman" w:eastAsia="Times New Roman" w:hAnsi="Times New Roman"/>
    </w:rPr>
  </w:style>
  <w:style w:type="character" w:customStyle="1" w:styleId="x-archive-meta-description">
    <w:name w:val="x-archive-meta-description"/>
    <w:rsid w:val="00475075"/>
  </w:style>
  <w:style w:type="character" w:customStyle="1" w:styleId="indent-1-breaks">
    <w:name w:val="indent-1-breaks"/>
    <w:basedOn w:val="DefaultParagraphFont"/>
    <w:rsid w:val="008D2703"/>
  </w:style>
  <w:style w:type="character" w:customStyle="1" w:styleId="textisa-40-30">
    <w:name w:val="text isa-40-30"/>
    <w:basedOn w:val="DefaultParagraphFont"/>
    <w:rsid w:val="008D2703"/>
  </w:style>
  <w:style w:type="paragraph" w:styleId="BalloonText">
    <w:name w:val="Balloon Text"/>
    <w:basedOn w:val="Normal"/>
    <w:link w:val="BalloonTextChar"/>
    <w:rsid w:val="00335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53B2"/>
    <w:rPr>
      <w:rFonts w:ascii="Lucida Grande" w:eastAsia="Cambria" w:hAnsi="Lucida Grande" w:cs="Lucida Grande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4F7C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matt-4-17">
    <w:name w:val="text matt-4-17"/>
    <w:basedOn w:val="DefaultParagraphFont"/>
    <w:rsid w:val="004F7C88"/>
  </w:style>
  <w:style w:type="character" w:customStyle="1" w:styleId="woj">
    <w:name w:val="woj"/>
    <w:basedOn w:val="DefaultParagraphFont"/>
    <w:rsid w:val="004F7C88"/>
  </w:style>
  <w:style w:type="character" w:customStyle="1" w:styleId="boldtext">
    <w:name w:val="boldtext"/>
    <w:basedOn w:val="DefaultParagraphFont"/>
    <w:rsid w:val="003D7CBF"/>
  </w:style>
  <w:style w:type="paragraph" w:customStyle="1" w:styleId="flushparagraph">
    <w:name w:val="flushparagraph"/>
    <w:basedOn w:val="Normal"/>
    <w:rsid w:val="00B222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DefaultParagraphFont"/>
    <w:rsid w:val="00FA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9A488-24B7-2C45-A004-DA61AC52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5690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Dawson Memorial Baptist Church</Company>
  <LinksUpToDate>false</LinksUpToDate>
  <CharactersWithSpaces>6675</CharactersWithSpaces>
  <SharedDoc>false</SharedDoc>
  <HLinks>
    <vt:vector size="24" baseType="variant">
      <vt:variant>
        <vt:i4>3342419</vt:i4>
      </vt:variant>
      <vt:variant>
        <vt:i4>2578</vt:i4>
      </vt:variant>
      <vt:variant>
        <vt:i4>1025</vt:i4>
      </vt:variant>
      <vt:variant>
        <vt:i4>1</vt:i4>
      </vt:variant>
      <vt:variant>
        <vt:lpwstr>BD21390_</vt:lpwstr>
      </vt:variant>
      <vt:variant>
        <vt:lpwstr/>
      </vt:variant>
      <vt:variant>
        <vt:i4>3342419</vt:i4>
      </vt:variant>
      <vt:variant>
        <vt:i4>2622</vt:i4>
      </vt:variant>
      <vt:variant>
        <vt:i4>1026</vt:i4>
      </vt:variant>
      <vt:variant>
        <vt:i4>1</vt:i4>
      </vt:variant>
      <vt:variant>
        <vt:lpwstr>BD21390_</vt:lpwstr>
      </vt:variant>
      <vt:variant>
        <vt:lpwstr/>
      </vt:variant>
      <vt:variant>
        <vt:i4>3342419</vt:i4>
      </vt:variant>
      <vt:variant>
        <vt:i4>6976</vt:i4>
      </vt:variant>
      <vt:variant>
        <vt:i4>1027</vt:i4>
      </vt:variant>
      <vt:variant>
        <vt:i4>1</vt:i4>
      </vt:variant>
      <vt:variant>
        <vt:lpwstr>BD21390_</vt:lpwstr>
      </vt:variant>
      <vt:variant>
        <vt:lpwstr/>
      </vt:variant>
      <vt:variant>
        <vt:i4>3342419</vt:i4>
      </vt:variant>
      <vt:variant>
        <vt:i4>6980</vt:i4>
      </vt:variant>
      <vt:variant>
        <vt:i4>1028</vt:i4>
      </vt:variant>
      <vt:variant>
        <vt:i4>1</vt:i4>
      </vt:variant>
      <vt:variant>
        <vt:lpwstr>BD21390_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JanK</dc:creator>
  <cp:keywords/>
  <dc:description/>
  <cp:lastModifiedBy>System Administrator</cp:lastModifiedBy>
  <cp:revision>2</cp:revision>
  <cp:lastPrinted>2015-11-17T22:53:00Z</cp:lastPrinted>
  <dcterms:created xsi:type="dcterms:W3CDTF">2016-01-05T18:07:00Z</dcterms:created>
  <dcterms:modified xsi:type="dcterms:W3CDTF">2016-01-05T18:07:00Z</dcterms:modified>
</cp:coreProperties>
</file>